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0B3" w:rsidRDefault="002300B3">
      <w:bookmarkStart w:id="0" w:name="_GoBack"/>
      <w:bookmarkEnd w:id="0"/>
    </w:p>
    <w:tbl>
      <w:tblPr>
        <w:tblStyle w:val="Grilledutableau"/>
        <w:tblpPr w:leftFromText="141" w:rightFromText="141" w:vertAnchor="text" w:horzAnchor="margin" w:tblpY="1855"/>
        <w:tblW w:w="9528" w:type="dxa"/>
        <w:tblLook w:val="04A0" w:firstRow="1" w:lastRow="0" w:firstColumn="1" w:lastColumn="0" w:noHBand="0" w:noVBand="1"/>
      </w:tblPr>
      <w:tblGrid>
        <w:gridCol w:w="9528"/>
      </w:tblGrid>
      <w:tr w:rsidR="003C7E8F" w:rsidTr="00FE5AE1">
        <w:trPr>
          <w:trHeight w:val="3690"/>
        </w:trPr>
        <w:tc>
          <w:tcPr>
            <w:tcW w:w="9528" w:type="dxa"/>
          </w:tcPr>
          <w:p w:rsidR="002300B3" w:rsidRDefault="002300B3" w:rsidP="00FE5AE1">
            <w:pPr>
              <w:shd w:val="clear" w:color="auto" w:fill="FFFFFF"/>
              <w:jc w:val="center"/>
              <w:rPr>
                <w:rFonts w:ascii="Arial" w:hAnsi="Arial" w:cs="Arial"/>
                <w:b/>
                <w:sz w:val="44"/>
                <w:szCs w:val="44"/>
                <w14:shadow w14:blurRad="50800" w14:dist="38100" w14:dir="2700000" w14:sx="100000" w14:sy="100000" w14:kx="0" w14:ky="0" w14:algn="tl">
                  <w14:srgbClr w14:val="000000">
                    <w14:alpha w14:val="60000"/>
                  </w14:srgbClr>
                </w14:shadow>
              </w:rPr>
            </w:pPr>
            <w:r>
              <w:rPr>
                <w:rFonts w:ascii="Arial" w:hAnsi="Arial" w:cs="Arial"/>
                <w:b/>
                <w:sz w:val="44"/>
                <w:szCs w:val="44"/>
                <w14:shadow w14:blurRad="50800" w14:dist="38100" w14:dir="2700000" w14:sx="100000" w14:sy="100000" w14:kx="0" w14:ky="0" w14:algn="tl">
                  <w14:srgbClr w14:val="000000">
                    <w14:alpha w14:val="60000"/>
                  </w14:srgbClr>
                </w14:shadow>
              </w:rPr>
              <w:t xml:space="preserve">DIRECCTE DE CORSE </w:t>
            </w:r>
          </w:p>
          <w:p w:rsidR="002300B3" w:rsidRDefault="002300B3" w:rsidP="00FE5AE1">
            <w:pPr>
              <w:shd w:val="clear" w:color="auto" w:fill="FFFFFF"/>
              <w:jc w:val="center"/>
              <w:rPr>
                <w:rFonts w:ascii="Arial" w:hAnsi="Arial" w:cs="Arial"/>
                <w:b/>
                <w:sz w:val="44"/>
                <w:szCs w:val="44"/>
                <w14:shadow w14:blurRad="50800" w14:dist="38100" w14:dir="2700000" w14:sx="100000" w14:sy="100000" w14:kx="0" w14:ky="0" w14:algn="tl">
                  <w14:srgbClr w14:val="000000">
                    <w14:alpha w14:val="60000"/>
                  </w14:srgbClr>
                </w14:shadow>
              </w:rPr>
            </w:pPr>
          </w:p>
          <w:p w:rsidR="003C7E8F" w:rsidRDefault="003C7E8F" w:rsidP="00FE5AE1">
            <w:pPr>
              <w:shd w:val="clear" w:color="auto" w:fill="FFFFFF"/>
              <w:jc w:val="center"/>
              <w:rPr>
                <w:rFonts w:ascii="Arial" w:hAnsi="Arial" w:cs="Arial"/>
                <w:b/>
                <w:sz w:val="44"/>
                <w:szCs w:val="44"/>
                <w14:shadow w14:blurRad="50800" w14:dist="38100" w14:dir="2700000" w14:sx="100000" w14:sy="100000" w14:kx="0" w14:ky="0" w14:algn="tl">
                  <w14:srgbClr w14:val="000000">
                    <w14:alpha w14:val="60000"/>
                  </w14:srgbClr>
                </w14:shadow>
              </w:rPr>
            </w:pPr>
            <w:r>
              <w:rPr>
                <w:rFonts w:ascii="Arial" w:hAnsi="Arial" w:cs="Arial"/>
                <w:b/>
                <w:sz w:val="44"/>
                <w:szCs w:val="44"/>
                <w14:shadow w14:blurRad="50800" w14:dist="38100" w14:dir="2700000" w14:sx="100000" w14:sy="100000" w14:kx="0" w14:ky="0" w14:algn="tl">
                  <w14:srgbClr w14:val="000000">
                    <w14:alpha w14:val="60000"/>
                  </w14:srgbClr>
                </w14:shadow>
              </w:rPr>
              <w:t>Appel à projets</w:t>
            </w:r>
          </w:p>
          <w:p w:rsidR="002300B3" w:rsidRDefault="002300B3" w:rsidP="00FE5AE1">
            <w:pPr>
              <w:shd w:val="clear" w:color="auto" w:fill="FFFFFF"/>
              <w:jc w:val="center"/>
              <w:rPr>
                <w:rFonts w:ascii="Arial" w:hAnsi="Arial" w:cs="Arial"/>
                <w:b/>
                <w:sz w:val="44"/>
                <w:szCs w:val="44"/>
                <w14:shadow w14:blurRad="50800" w14:dist="38100" w14:dir="2700000" w14:sx="100000" w14:sy="100000" w14:kx="0" w14:ky="0" w14:algn="tl">
                  <w14:srgbClr w14:val="000000">
                    <w14:alpha w14:val="60000"/>
                  </w14:srgbClr>
                </w14:shadow>
              </w:rPr>
            </w:pPr>
          </w:p>
          <w:p w:rsidR="003C7E8F" w:rsidRDefault="003C7E8F" w:rsidP="00FE5AE1">
            <w:pPr>
              <w:jc w:val="center"/>
              <w:rPr>
                <w:b/>
                <w:sz w:val="36"/>
              </w:rPr>
            </w:pPr>
            <w:r w:rsidRPr="00D6380C">
              <w:rPr>
                <w:b/>
                <w:sz w:val="36"/>
              </w:rPr>
              <w:t xml:space="preserve">Mission de coordination et soutien à l’ingénierie des projets de formation </w:t>
            </w:r>
            <w:r>
              <w:rPr>
                <w:b/>
                <w:sz w:val="36"/>
              </w:rPr>
              <w:t>dans le cadre de la mise en œuvre de l’accord cadre national pour la formation des salariés de l’insertion par l’activité économique</w:t>
            </w:r>
          </w:p>
          <w:p w:rsidR="003C7E8F" w:rsidRPr="00D6380C" w:rsidRDefault="003C7E8F" w:rsidP="00FE5AE1">
            <w:pPr>
              <w:jc w:val="center"/>
              <w:rPr>
                <w:b/>
                <w:sz w:val="36"/>
              </w:rPr>
            </w:pPr>
            <w:r>
              <w:rPr>
                <w:b/>
                <w:sz w:val="36"/>
              </w:rPr>
              <w:t xml:space="preserve"> </w:t>
            </w:r>
          </w:p>
          <w:p w:rsidR="003C7E8F" w:rsidRDefault="003C7E8F" w:rsidP="00FE5AE1">
            <w:pPr>
              <w:shd w:val="clear" w:color="auto" w:fill="FFFFFF"/>
              <w:jc w:val="center"/>
              <w:rPr>
                <w:rFonts w:ascii="Arial" w:hAnsi="Arial" w:cs="Arial"/>
                <w:sz w:val="12"/>
              </w:rPr>
            </w:pPr>
          </w:p>
        </w:tc>
      </w:tr>
    </w:tbl>
    <w:p w:rsidR="003C7E8F" w:rsidRDefault="003C7E8F" w:rsidP="003C7E8F"/>
    <w:p w:rsidR="003C7E8F" w:rsidRDefault="003C7E8F" w:rsidP="003C7E8F"/>
    <w:p w:rsidR="003C7E8F" w:rsidRDefault="003C7E8F" w:rsidP="003C7E8F">
      <w:pPr>
        <w:jc w:val="center"/>
      </w:pPr>
    </w:p>
    <w:p w:rsidR="003C7E8F" w:rsidRDefault="003C7E8F" w:rsidP="003C7E8F">
      <w:pPr>
        <w:rPr>
          <w:sz w:val="28"/>
        </w:rPr>
      </w:pPr>
    </w:p>
    <w:p w:rsidR="003C7E8F" w:rsidRDefault="003C7E8F" w:rsidP="003C7E8F">
      <w:pPr>
        <w:rPr>
          <w:sz w:val="28"/>
        </w:rPr>
      </w:pPr>
    </w:p>
    <w:p w:rsidR="003C7E8F" w:rsidRDefault="003C7E8F" w:rsidP="003C7E8F">
      <w:pPr>
        <w:rPr>
          <w:sz w:val="28"/>
        </w:rPr>
      </w:pPr>
    </w:p>
    <w:p w:rsidR="003C7E8F" w:rsidRDefault="003C7E8F" w:rsidP="003C7E8F">
      <w:pPr>
        <w:rPr>
          <w:sz w:val="28"/>
        </w:rPr>
      </w:pPr>
    </w:p>
    <w:p w:rsidR="003C7E8F" w:rsidRDefault="003C7E8F" w:rsidP="003C7E8F">
      <w:pPr>
        <w:rPr>
          <w:sz w:val="28"/>
        </w:rPr>
      </w:pPr>
      <w:r>
        <w:rPr>
          <w:sz w:val="28"/>
        </w:rPr>
        <w:br w:type="page"/>
      </w:r>
    </w:p>
    <w:p w:rsidR="003C7E8F" w:rsidRDefault="003C7E8F" w:rsidP="003C7E8F">
      <w:pPr>
        <w:rPr>
          <w:sz w:val="28"/>
        </w:rPr>
      </w:pPr>
    </w:p>
    <w:p w:rsidR="003C7E8F" w:rsidRPr="00097ED3" w:rsidRDefault="003C7E8F" w:rsidP="003C7E8F">
      <w:pPr>
        <w:rPr>
          <w:rFonts w:ascii="Calibri-Bold" w:hAnsi="Calibri-Bold" w:cs="Calibri-Bold"/>
          <w:b/>
          <w:bCs/>
          <w:color w:val="2698D4"/>
          <w:sz w:val="28"/>
          <w:szCs w:val="28"/>
        </w:rPr>
      </w:pPr>
      <w:r w:rsidRPr="00097ED3">
        <w:rPr>
          <w:rFonts w:ascii="Calibri-Bold" w:hAnsi="Calibri-Bold" w:cs="Calibri-Bold"/>
          <w:b/>
          <w:bCs/>
          <w:color w:val="2698D4"/>
          <w:sz w:val="28"/>
          <w:szCs w:val="28"/>
        </w:rPr>
        <w:t>Contexte et objectifs de l’appel à projet</w:t>
      </w:r>
    </w:p>
    <w:p w:rsidR="003C7E8F" w:rsidRDefault="003C7E8F" w:rsidP="003C7E8F">
      <w:pPr>
        <w:jc w:val="both"/>
        <w:rPr>
          <w:rFonts w:ascii="Times New Roman" w:hAnsi="Times New Roman" w:cs="Times New Roman"/>
          <w:sz w:val="24"/>
        </w:rPr>
      </w:pPr>
      <w:r w:rsidRPr="00CF5B16">
        <w:rPr>
          <w:rFonts w:ascii="Times New Roman" w:hAnsi="Times New Roman" w:cs="Times New Roman"/>
          <w:sz w:val="24"/>
        </w:rPr>
        <w:t>Parce qu’elle bénéficie spécifiquement aux personnes les plus éloignées de l’emploi et que l’accès à la formation y demeure insuffisant selon un constat partagé de manière récurrente entre les acteurs de ire du plan d’investissement dans les compétences (PIC).</w:t>
      </w:r>
    </w:p>
    <w:p w:rsidR="003C7E8F" w:rsidRPr="009E6C7A" w:rsidRDefault="003C7E8F" w:rsidP="003C7E8F">
      <w:pPr>
        <w:jc w:val="both"/>
        <w:rPr>
          <w:rFonts w:ascii="Times New Roman" w:hAnsi="Times New Roman" w:cs="Times New Roman"/>
          <w:sz w:val="24"/>
        </w:rPr>
      </w:pPr>
      <w:r w:rsidRPr="009E6C7A">
        <w:rPr>
          <w:rFonts w:ascii="Times New Roman" w:hAnsi="Times New Roman" w:cs="Times New Roman"/>
          <w:sz w:val="24"/>
        </w:rPr>
        <w:t>Eu égard</w:t>
      </w:r>
      <w:r>
        <w:rPr>
          <w:rFonts w:ascii="Times New Roman" w:hAnsi="Times New Roman" w:cs="Times New Roman"/>
          <w:sz w:val="24"/>
        </w:rPr>
        <w:t xml:space="preserve"> aux objectifs poursuivis par les structures de l’insertion par l’activité économique,</w:t>
      </w:r>
      <w:r w:rsidRPr="009E6C7A">
        <w:rPr>
          <w:rFonts w:ascii="Times New Roman" w:hAnsi="Times New Roman" w:cs="Times New Roman"/>
          <w:sz w:val="24"/>
        </w:rPr>
        <w:t xml:space="preserve"> la mobilisation de la formation professionnelle constitue </w:t>
      </w:r>
      <w:r w:rsidRPr="000271FA">
        <w:rPr>
          <w:rFonts w:ascii="Times New Roman" w:hAnsi="Times New Roman" w:cs="Times New Roman"/>
          <w:b/>
          <w:sz w:val="24"/>
        </w:rPr>
        <w:t>u</w:t>
      </w:r>
      <w:r w:rsidRPr="009E6C7A">
        <w:rPr>
          <w:rFonts w:ascii="Times New Roman" w:hAnsi="Times New Roman" w:cs="Times New Roman"/>
          <w:b/>
          <w:sz w:val="24"/>
        </w:rPr>
        <w:t>n maillon essentiel du parcours d’insertion du salarié</w:t>
      </w:r>
      <w:r>
        <w:rPr>
          <w:rFonts w:ascii="Times New Roman" w:hAnsi="Times New Roman" w:cs="Times New Roman"/>
          <w:sz w:val="24"/>
        </w:rPr>
        <w:t xml:space="preserve"> </w:t>
      </w:r>
      <w:r w:rsidRPr="00CF5B16">
        <w:rPr>
          <w:rFonts w:ascii="Times New Roman" w:hAnsi="Times New Roman" w:cs="Times New Roman"/>
          <w:sz w:val="24"/>
        </w:rPr>
        <w:t>qui doit lui permettre d’acquérir des compétences, y compris des compétences de base, d’accéder à une certification (complète ou partielle) et de consolider des compétences transférables acquises en situation de travail.</w:t>
      </w:r>
      <w:r w:rsidRPr="009E6C7A">
        <w:rPr>
          <w:rFonts w:ascii="Times New Roman" w:hAnsi="Times New Roman" w:cs="Times New Roman"/>
          <w:sz w:val="24"/>
        </w:rPr>
        <w:t xml:space="preserve"> Ainsi, nonobstant les pactes signés avec les régions dont les périmètres pourront comprendre l’IAE, cette dernière se voit dotée d’une enveloppe spécifique</w:t>
      </w:r>
      <w:r>
        <w:rPr>
          <w:rFonts w:ascii="Times New Roman" w:hAnsi="Times New Roman" w:cs="Times New Roman"/>
          <w:sz w:val="24"/>
        </w:rPr>
        <w:t>, pilotée par l’Etat,</w:t>
      </w:r>
      <w:r w:rsidRPr="009E6C7A">
        <w:rPr>
          <w:rFonts w:ascii="Times New Roman" w:hAnsi="Times New Roman" w:cs="Times New Roman"/>
          <w:sz w:val="24"/>
        </w:rPr>
        <w:t xml:space="preserve"> à hauteur de 260 M€ sur cinq ans (20M€ en 2018 puis 60M€/an). </w:t>
      </w:r>
    </w:p>
    <w:p w:rsidR="003C7E8F" w:rsidRPr="009E6C7A" w:rsidRDefault="003C7E8F" w:rsidP="003C7E8F">
      <w:pPr>
        <w:jc w:val="both"/>
        <w:rPr>
          <w:rFonts w:ascii="Times New Roman" w:hAnsi="Times New Roman" w:cs="Times New Roman"/>
          <w:sz w:val="24"/>
        </w:rPr>
      </w:pPr>
      <w:r w:rsidRPr="009E6C7A">
        <w:rPr>
          <w:rFonts w:ascii="Times New Roman" w:hAnsi="Times New Roman" w:cs="Times New Roman"/>
          <w:sz w:val="24"/>
        </w:rPr>
        <w:t>Le cadre général de la mobilisation de</w:t>
      </w:r>
      <w:r>
        <w:rPr>
          <w:rFonts w:ascii="Times New Roman" w:hAnsi="Times New Roman" w:cs="Times New Roman"/>
          <w:sz w:val="24"/>
        </w:rPr>
        <w:t xml:space="preserve"> cette </w:t>
      </w:r>
      <w:r w:rsidRPr="009E6C7A">
        <w:rPr>
          <w:rFonts w:ascii="Times New Roman" w:hAnsi="Times New Roman" w:cs="Times New Roman"/>
          <w:sz w:val="24"/>
        </w:rPr>
        <w:t xml:space="preserve">enveloppe du PIC pour la formation des bénéficiaires de l’IAE </w:t>
      </w:r>
      <w:r>
        <w:rPr>
          <w:rFonts w:ascii="Times New Roman" w:hAnsi="Times New Roman" w:cs="Times New Roman"/>
          <w:sz w:val="24"/>
        </w:rPr>
        <w:t>repose sur u</w:t>
      </w:r>
      <w:r w:rsidRPr="009E6C7A">
        <w:rPr>
          <w:rFonts w:ascii="Times New Roman" w:hAnsi="Times New Roman" w:cs="Times New Roman"/>
          <w:sz w:val="24"/>
        </w:rPr>
        <w:t>n accord-cadre</w:t>
      </w:r>
      <w:r>
        <w:rPr>
          <w:rFonts w:ascii="Times New Roman" w:hAnsi="Times New Roman" w:cs="Times New Roman"/>
          <w:sz w:val="24"/>
        </w:rPr>
        <w:t xml:space="preserve"> d’engagement de développement de l’emploi et des compétences (EDEC)</w:t>
      </w:r>
      <w:r w:rsidRPr="009E6C7A">
        <w:rPr>
          <w:rFonts w:ascii="Times New Roman" w:hAnsi="Times New Roman" w:cs="Times New Roman"/>
          <w:sz w:val="24"/>
        </w:rPr>
        <w:t xml:space="preserve"> pluriannuel (2018-2022)</w:t>
      </w:r>
      <w:r>
        <w:rPr>
          <w:rFonts w:ascii="Times New Roman" w:hAnsi="Times New Roman" w:cs="Times New Roman"/>
          <w:sz w:val="24"/>
        </w:rPr>
        <w:t>. Cet accord a été</w:t>
      </w:r>
      <w:r w:rsidRPr="009E6C7A">
        <w:rPr>
          <w:rFonts w:ascii="Times New Roman" w:hAnsi="Times New Roman" w:cs="Times New Roman"/>
          <w:sz w:val="24"/>
        </w:rPr>
        <w:t xml:space="preserve"> signé en mai 2018 par 9 réseaux de l’IAE et les 7 principaux OPCA concernés par l’IAE</w:t>
      </w:r>
      <w:r>
        <w:rPr>
          <w:rFonts w:ascii="Times New Roman" w:hAnsi="Times New Roman" w:cs="Times New Roman"/>
          <w:sz w:val="24"/>
        </w:rPr>
        <w:t xml:space="preserve"> </w:t>
      </w:r>
      <w:r w:rsidRPr="009E6C7A">
        <w:rPr>
          <w:rFonts w:ascii="Times New Roman" w:hAnsi="Times New Roman" w:cs="Times New Roman"/>
          <w:sz w:val="24"/>
        </w:rPr>
        <w:t xml:space="preserve">(Uniformation, AGEFOS, OPCALIA, FAFTT, UNIFAF, FAFSEA, Transports et services). Cet accord couvre </w:t>
      </w:r>
      <w:r>
        <w:rPr>
          <w:rFonts w:ascii="Times New Roman" w:hAnsi="Times New Roman" w:cs="Times New Roman"/>
          <w:sz w:val="24"/>
        </w:rPr>
        <w:t xml:space="preserve">le financement de </w:t>
      </w:r>
      <w:r w:rsidRPr="009E6C7A">
        <w:rPr>
          <w:rFonts w:ascii="Times New Roman" w:hAnsi="Times New Roman" w:cs="Times New Roman"/>
          <w:sz w:val="24"/>
        </w:rPr>
        <w:t>toutes les actions de formation (sauf celles relevant strictement des obligations de l’employeur)</w:t>
      </w:r>
      <w:r>
        <w:rPr>
          <w:rFonts w:ascii="Times New Roman" w:hAnsi="Times New Roman" w:cs="Times New Roman"/>
          <w:sz w:val="24"/>
        </w:rPr>
        <w:t xml:space="preserve"> et prévoit</w:t>
      </w:r>
      <w:r w:rsidRPr="009E6C7A">
        <w:rPr>
          <w:rFonts w:ascii="Times New Roman" w:hAnsi="Times New Roman" w:cs="Times New Roman"/>
          <w:sz w:val="24"/>
        </w:rPr>
        <w:t xml:space="preserve"> un taux</w:t>
      </w:r>
      <w:r>
        <w:rPr>
          <w:rFonts w:ascii="Times New Roman" w:hAnsi="Times New Roman" w:cs="Times New Roman"/>
          <w:sz w:val="24"/>
        </w:rPr>
        <w:t xml:space="preserve"> de cofinancement Etat en 2019 jusqu’à 9</w:t>
      </w:r>
      <w:r w:rsidRPr="009E6C7A">
        <w:rPr>
          <w:rFonts w:ascii="Times New Roman" w:hAnsi="Times New Roman" w:cs="Times New Roman"/>
          <w:sz w:val="24"/>
        </w:rPr>
        <w:t xml:space="preserve">0% des actions de formation pouvant comprendre, de manière encadrée, la rémunération. </w:t>
      </w:r>
    </w:p>
    <w:p w:rsidR="003C7E8F" w:rsidRPr="009E6C7A" w:rsidRDefault="003C7E8F" w:rsidP="003C7E8F">
      <w:pPr>
        <w:jc w:val="both"/>
        <w:rPr>
          <w:rFonts w:ascii="Times New Roman" w:hAnsi="Times New Roman" w:cs="Times New Roman"/>
          <w:sz w:val="24"/>
        </w:rPr>
      </w:pPr>
      <w:r>
        <w:rPr>
          <w:rFonts w:ascii="Times New Roman" w:hAnsi="Times New Roman" w:cs="Times New Roman"/>
          <w:sz w:val="24"/>
        </w:rPr>
        <w:t xml:space="preserve">En 2019, des </w:t>
      </w:r>
      <w:r w:rsidRPr="009E6C7A">
        <w:rPr>
          <w:rFonts w:ascii="Times New Roman" w:hAnsi="Times New Roman" w:cs="Times New Roman"/>
          <w:sz w:val="24"/>
        </w:rPr>
        <w:t>convention</w:t>
      </w:r>
      <w:r>
        <w:rPr>
          <w:rFonts w:ascii="Times New Roman" w:hAnsi="Times New Roman" w:cs="Times New Roman"/>
          <w:sz w:val="24"/>
        </w:rPr>
        <w:t>s financières annuelles ont été signées avec les sept</w:t>
      </w:r>
      <w:r w:rsidRPr="009E6C7A">
        <w:rPr>
          <w:rFonts w:ascii="Times New Roman" w:hAnsi="Times New Roman" w:cs="Times New Roman"/>
          <w:sz w:val="24"/>
        </w:rPr>
        <w:t xml:space="preserve"> OPC</w:t>
      </w:r>
      <w:r>
        <w:rPr>
          <w:rFonts w:ascii="Times New Roman" w:hAnsi="Times New Roman" w:cs="Times New Roman"/>
          <w:sz w:val="24"/>
        </w:rPr>
        <w:t>A devenus opérateur de compétences (OPCO) en 2019 dont l</w:t>
      </w:r>
      <w:r w:rsidRPr="009E6C7A">
        <w:rPr>
          <w:rFonts w:ascii="Times New Roman" w:hAnsi="Times New Roman" w:cs="Times New Roman"/>
          <w:sz w:val="24"/>
        </w:rPr>
        <w:t>’OPC</w:t>
      </w:r>
      <w:r>
        <w:rPr>
          <w:rFonts w:ascii="Times New Roman" w:hAnsi="Times New Roman" w:cs="Times New Roman"/>
          <w:sz w:val="24"/>
        </w:rPr>
        <w:t>O</w:t>
      </w:r>
      <w:r w:rsidRPr="009E6C7A">
        <w:rPr>
          <w:rFonts w:ascii="Times New Roman" w:hAnsi="Times New Roman" w:cs="Times New Roman"/>
          <w:sz w:val="24"/>
        </w:rPr>
        <w:t xml:space="preserve"> Uniformation </w:t>
      </w:r>
      <w:r>
        <w:rPr>
          <w:rFonts w:ascii="Times New Roman" w:hAnsi="Times New Roman" w:cs="Times New Roman"/>
          <w:sz w:val="24"/>
        </w:rPr>
        <w:t xml:space="preserve">qui </w:t>
      </w:r>
      <w:r w:rsidRPr="009E6C7A">
        <w:rPr>
          <w:rFonts w:ascii="Times New Roman" w:hAnsi="Times New Roman" w:cs="Times New Roman"/>
          <w:sz w:val="24"/>
        </w:rPr>
        <w:t>est le principal porteur</w:t>
      </w:r>
      <w:r>
        <w:rPr>
          <w:rFonts w:ascii="Times New Roman" w:hAnsi="Times New Roman" w:cs="Times New Roman"/>
          <w:sz w:val="24"/>
        </w:rPr>
        <w:t xml:space="preserve"> avec une délégation de plus de la moitié de l’enveloppe Etat. </w:t>
      </w:r>
    </w:p>
    <w:p w:rsidR="003C7E8F" w:rsidRDefault="003C7E8F" w:rsidP="003C7E8F">
      <w:pPr>
        <w:jc w:val="both"/>
        <w:rPr>
          <w:rFonts w:ascii="Times New Roman" w:hAnsi="Times New Roman" w:cs="Times New Roman"/>
          <w:sz w:val="24"/>
        </w:rPr>
      </w:pPr>
      <w:r w:rsidRPr="009778F5">
        <w:rPr>
          <w:rFonts w:ascii="Times New Roman" w:hAnsi="Times New Roman" w:cs="Times New Roman"/>
          <w:sz w:val="24"/>
        </w:rPr>
        <w:t>Sous la responsabilité des Direccte, la mise en œuvre opérationnelle de l’accord cadre est assurée pa</w:t>
      </w:r>
      <w:r>
        <w:rPr>
          <w:rFonts w:ascii="Times New Roman" w:hAnsi="Times New Roman" w:cs="Times New Roman"/>
          <w:sz w:val="24"/>
        </w:rPr>
        <w:t>r la tenue de</w:t>
      </w:r>
      <w:r w:rsidRPr="00D6380C">
        <w:rPr>
          <w:rFonts w:ascii="Times New Roman" w:hAnsi="Times New Roman" w:cs="Times New Roman"/>
          <w:sz w:val="24"/>
        </w:rPr>
        <w:t xml:space="preserve"> comités de pilotage régionaux</w:t>
      </w:r>
      <w:r>
        <w:rPr>
          <w:rFonts w:ascii="Times New Roman" w:hAnsi="Times New Roman" w:cs="Times New Roman"/>
          <w:sz w:val="24"/>
        </w:rPr>
        <w:t>,</w:t>
      </w:r>
      <w:r w:rsidRPr="00D6380C">
        <w:rPr>
          <w:rFonts w:ascii="Times New Roman" w:hAnsi="Times New Roman" w:cs="Times New Roman"/>
          <w:sz w:val="24"/>
        </w:rPr>
        <w:t xml:space="preserve"> qui ont déjà été or</w:t>
      </w:r>
      <w:r>
        <w:rPr>
          <w:rFonts w:ascii="Times New Roman" w:hAnsi="Times New Roman" w:cs="Times New Roman"/>
          <w:sz w:val="24"/>
        </w:rPr>
        <w:t>ganisés dans toutes les régions en 2018. Ils</w:t>
      </w:r>
      <w:r w:rsidRPr="00D6380C">
        <w:rPr>
          <w:rFonts w:ascii="Times New Roman" w:hAnsi="Times New Roman" w:cs="Times New Roman"/>
          <w:sz w:val="24"/>
        </w:rPr>
        <w:t xml:space="preserve"> ont permis de valider les plans de formation 2018 élaborés par les OPCA </w:t>
      </w:r>
      <w:r>
        <w:rPr>
          <w:rFonts w:ascii="Times New Roman" w:hAnsi="Times New Roman" w:cs="Times New Roman"/>
          <w:sz w:val="24"/>
        </w:rPr>
        <w:t>en lien avec les acteurs du service public de l’emploi, les réseaux et, le cas échéant, des représentants des conseils régionaux. Des réflexions ont été entamées pour fixer, en 2019, les priorités en cohérences avec les axes de l’accord-cadre.</w:t>
      </w:r>
    </w:p>
    <w:p w:rsidR="003C7E8F" w:rsidRDefault="003C7E8F" w:rsidP="003C7E8F">
      <w:pPr>
        <w:jc w:val="both"/>
        <w:rPr>
          <w:rFonts w:ascii="Times New Roman" w:hAnsi="Times New Roman" w:cs="Times New Roman"/>
          <w:sz w:val="24"/>
        </w:rPr>
      </w:pPr>
    </w:p>
    <w:p w:rsidR="003C7E8F" w:rsidRPr="00D6380C" w:rsidRDefault="003C7E8F" w:rsidP="003C7E8F">
      <w:pPr>
        <w:jc w:val="both"/>
        <w:rPr>
          <w:rFonts w:ascii="Times New Roman" w:hAnsi="Times New Roman" w:cs="Times New Roman"/>
          <w:sz w:val="24"/>
        </w:rPr>
      </w:pPr>
      <w:r w:rsidRPr="00D6380C">
        <w:rPr>
          <w:rFonts w:ascii="Times New Roman" w:hAnsi="Times New Roman" w:cs="Times New Roman"/>
          <w:sz w:val="24"/>
        </w:rPr>
        <w:t xml:space="preserve"> </w:t>
      </w:r>
    </w:p>
    <w:p w:rsidR="003C7E8F" w:rsidRDefault="003C7E8F" w:rsidP="003C7E8F">
      <w:pPr>
        <w:jc w:val="both"/>
        <w:rPr>
          <w:rFonts w:ascii="Times New Roman" w:hAnsi="Times New Roman" w:cs="Times New Roman"/>
          <w:sz w:val="24"/>
        </w:rPr>
      </w:pPr>
    </w:p>
    <w:p w:rsidR="0053161C" w:rsidRDefault="0053161C" w:rsidP="003C7E8F">
      <w:pPr>
        <w:jc w:val="both"/>
        <w:rPr>
          <w:rFonts w:ascii="Times New Roman" w:hAnsi="Times New Roman" w:cs="Times New Roman"/>
          <w:sz w:val="24"/>
        </w:rPr>
      </w:pPr>
    </w:p>
    <w:p w:rsidR="003C7E8F" w:rsidRDefault="003C7E8F" w:rsidP="003C7E8F">
      <w:pPr>
        <w:jc w:val="both"/>
        <w:rPr>
          <w:rFonts w:ascii="Times New Roman" w:hAnsi="Times New Roman" w:cs="Times New Roman"/>
          <w:sz w:val="24"/>
        </w:rPr>
      </w:pPr>
      <w:r>
        <w:rPr>
          <w:rFonts w:ascii="Times New Roman" w:hAnsi="Times New Roman" w:cs="Times New Roman"/>
          <w:sz w:val="24"/>
        </w:rPr>
        <w:t>Le présent appel à projet</w:t>
      </w:r>
      <w:r w:rsidRPr="00F53140">
        <w:rPr>
          <w:rFonts w:ascii="Times New Roman" w:hAnsi="Times New Roman" w:cs="Times New Roman"/>
          <w:sz w:val="24"/>
        </w:rPr>
        <w:t>s a pour objet de confier à un</w:t>
      </w:r>
      <w:r>
        <w:rPr>
          <w:rFonts w:ascii="Times New Roman" w:hAnsi="Times New Roman" w:cs="Times New Roman"/>
          <w:sz w:val="24"/>
        </w:rPr>
        <w:t xml:space="preserve"> t</w:t>
      </w:r>
      <w:r w:rsidRPr="00F53140">
        <w:rPr>
          <w:rFonts w:ascii="Times New Roman" w:hAnsi="Times New Roman" w:cs="Times New Roman"/>
          <w:sz w:val="24"/>
        </w:rPr>
        <w:t>itulaire, la coor</w:t>
      </w:r>
      <w:r>
        <w:rPr>
          <w:rFonts w:ascii="Times New Roman" w:hAnsi="Times New Roman" w:cs="Times New Roman"/>
          <w:sz w:val="24"/>
        </w:rPr>
        <w:t>dination</w:t>
      </w:r>
      <w:r w:rsidRPr="00F53140">
        <w:rPr>
          <w:rFonts w:ascii="Times New Roman" w:hAnsi="Times New Roman" w:cs="Times New Roman"/>
          <w:sz w:val="24"/>
        </w:rPr>
        <w:t xml:space="preserve"> et l’ingénierie</w:t>
      </w:r>
      <w:r>
        <w:rPr>
          <w:rFonts w:ascii="Times New Roman" w:hAnsi="Times New Roman" w:cs="Times New Roman"/>
          <w:sz w:val="24"/>
        </w:rPr>
        <w:t xml:space="preserve"> liées à la mise en œuvre, par région, de l’accord cadre PIC IAE. L’action du  titulaire devra favoriser l’effet levier sur l’accès à la formation des salariés en insertion que doit induire l’accord cadre et la mise en place de parcours qualitatif</w:t>
      </w:r>
      <w:r w:rsidR="00B84DDD">
        <w:rPr>
          <w:rFonts w:ascii="Times New Roman" w:hAnsi="Times New Roman" w:cs="Times New Roman"/>
          <w:sz w:val="24"/>
        </w:rPr>
        <w:t>s</w:t>
      </w:r>
      <w:r>
        <w:rPr>
          <w:rFonts w:ascii="Times New Roman" w:hAnsi="Times New Roman" w:cs="Times New Roman"/>
          <w:sz w:val="24"/>
        </w:rPr>
        <w:t xml:space="preserve"> de montée</w:t>
      </w:r>
      <w:r w:rsidRPr="008E03BC">
        <w:rPr>
          <w:rFonts w:ascii="Times New Roman" w:hAnsi="Times New Roman" w:cs="Times New Roman"/>
          <w:sz w:val="24"/>
        </w:rPr>
        <w:t xml:space="preserve"> en compétences</w:t>
      </w:r>
      <w:r>
        <w:rPr>
          <w:rFonts w:ascii="Times New Roman" w:hAnsi="Times New Roman" w:cs="Times New Roman"/>
          <w:sz w:val="24"/>
        </w:rPr>
        <w:t xml:space="preserve"> de ces salariés. </w:t>
      </w:r>
    </w:p>
    <w:p w:rsidR="003C7E8F" w:rsidRDefault="003C7E8F" w:rsidP="003C7E8F">
      <w:pPr>
        <w:jc w:val="both"/>
        <w:rPr>
          <w:rFonts w:ascii="Times New Roman" w:hAnsi="Times New Roman" w:cs="Times New Roman"/>
          <w:b/>
          <w:sz w:val="24"/>
          <w:u w:val="single"/>
        </w:rPr>
      </w:pPr>
      <w:r w:rsidRPr="003C7E8F">
        <w:rPr>
          <w:rFonts w:ascii="Times New Roman" w:hAnsi="Times New Roman" w:cs="Times New Roman"/>
          <w:b/>
          <w:sz w:val="24"/>
          <w:u w:val="single"/>
        </w:rPr>
        <w:t xml:space="preserve">Contexte régional </w:t>
      </w:r>
      <w:r>
        <w:rPr>
          <w:rFonts w:ascii="Times New Roman" w:hAnsi="Times New Roman" w:cs="Times New Roman"/>
          <w:b/>
          <w:sz w:val="24"/>
          <w:u w:val="single"/>
        </w:rPr>
        <w:t xml:space="preserve">2018 </w:t>
      </w:r>
      <w:r w:rsidRPr="003C7E8F">
        <w:rPr>
          <w:rFonts w:ascii="Times New Roman" w:hAnsi="Times New Roman" w:cs="Times New Roman"/>
          <w:b/>
          <w:sz w:val="24"/>
          <w:u w:val="single"/>
        </w:rPr>
        <w:t xml:space="preserve">– diagnostic </w:t>
      </w:r>
    </w:p>
    <w:p w:rsidR="00AF605C" w:rsidRPr="00AF605C" w:rsidRDefault="00807427" w:rsidP="003C7E8F">
      <w:pPr>
        <w:jc w:val="both"/>
        <w:rPr>
          <w:rFonts w:ascii="Times New Roman" w:hAnsi="Times New Roman" w:cs="Times New Roman"/>
          <w:sz w:val="24"/>
        </w:rPr>
      </w:pPr>
      <w:r w:rsidRPr="00900830">
        <w:rPr>
          <w:rFonts w:ascii="Times New Roman" w:hAnsi="Times New Roman" w:cs="Times New Roman"/>
          <w:sz w:val="24"/>
        </w:rPr>
        <w:t>L</w:t>
      </w:r>
      <w:r w:rsidR="00034836" w:rsidRPr="00900830">
        <w:rPr>
          <w:rFonts w:ascii="Times New Roman" w:hAnsi="Times New Roman" w:cs="Times New Roman"/>
          <w:sz w:val="24"/>
        </w:rPr>
        <w:t xml:space="preserve">a </w:t>
      </w:r>
      <w:r w:rsidRPr="00900830">
        <w:rPr>
          <w:rFonts w:ascii="Times New Roman" w:hAnsi="Times New Roman" w:cs="Times New Roman"/>
          <w:sz w:val="24"/>
        </w:rPr>
        <w:t xml:space="preserve"> DIRECCTE de Cor</w:t>
      </w:r>
      <w:r w:rsidR="00900830" w:rsidRPr="00900830">
        <w:rPr>
          <w:rFonts w:ascii="Times New Roman" w:hAnsi="Times New Roman" w:cs="Times New Roman"/>
          <w:sz w:val="24"/>
        </w:rPr>
        <w:t>se (services Développement Economique et des Compétences (DEC) et Emploi et Marché du Travail (EMT)</w:t>
      </w:r>
      <w:r w:rsidR="00900830">
        <w:rPr>
          <w:rFonts w:ascii="Times New Roman" w:hAnsi="Times New Roman" w:cs="Times New Roman"/>
          <w:sz w:val="24"/>
        </w:rPr>
        <w:t>)</w:t>
      </w:r>
      <w:r w:rsidR="00900830" w:rsidRPr="00900830">
        <w:rPr>
          <w:rFonts w:ascii="Times New Roman" w:hAnsi="Times New Roman" w:cs="Times New Roman"/>
          <w:sz w:val="24"/>
        </w:rPr>
        <w:t xml:space="preserve"> </w:t>
      </w:r>
      <w:r w:rsidR="00900830">
        <w:rPr>
          <w:rFonts w:ascii="Times New Roman" w:hAnsi="Times New Roman" w:cs="Times New Roman"/>
          <w:sz w:val="24"/>
        </w:rPr>
        <w:t>a</w:t>
      </w:r>
      <w:r>
        <w:rPr>
          <w:rFonts w:ascii="Times New Roman" w:hAnsi="Times New Roman" w:cs="Times New Roman"/>
          <w:sz w:val="24"/>
        </w:rPr>
        <w:t xml:space="preserve"> élaboré </w:t>
      </w:r>
      <w:r w:rsidR="003B0F45">
        <w:rPr>
          <w:rFonts w:ascii="Times New Roman" w:hAnsi="Times New Roman" w:cs="Times New Roman"/>
          <w:sz w:val="24"/>
        </w:rPr>
        <w:t xml:space="preserve">en 2018 </w:t>
      </w:r>
      <w:r>
        <w:rPr>
          <w:rFonts w:ascii="Times New Roman" w:hAnsi="Times New Roman" w:cs="Times New Roman"/>
          <w:sz w:val="24"/>
        </w:rPr>
        <w:t>un diagnosti</w:t>
      </w:r>
      <w:r w:rsidR="00900830">
        <w:rPr>
          <w:rFonts w:ascii="Times New Roman" w:hAnsi="Times New Roman" w:cs="Times New Roman"/>
          <w:sz w:val="24"/>
        </w:rPr>
        <w:t>c territorial de l’IAE en Corse. Ce diagnostic a été réalisé</w:t>
      </w:r>
      <w:r>
        <w:rPr>
          <w:rFonts w:ascii="Times New Roman" w:hAnsi="Times New Roman" w:cs="Times New Roman"/>
          <w:sz w:val="24"/>
        </w:rPr>
        <w:t xml:space="preserve"> à partir d’éléments recueillis auprès des SIAE, des UD de Corse du Sud et de la Haute-Corse, de la CRESS </w:t>
      </w:r>
      <w:r w:rsidR="003B0F45">
        <w:rPr>
          <w:rFonts w:ascii="Times New Roman" w:hAnsi="Times New Roman" w:cs="Times New Roman"/>
          <w:sz w:val="24"/>
        </w:rPr>
        <w:t>ainsi que de pôle emploi.</w:t>
      </w:r>
    </w:p>
    <w:p w:rsidR="00807427" w:rsidRDefault="00807427" w:rsidP="00807427">
      <w:pPr>
        <w:jc w:val="both"/>
        <w:rPr>
          <w:rFonts w:ascii="Times New Roman" w:hAnsi="Times New Roman" w:cs="Times New Roman"/>
          <w:sz w:val="24"/>
        </w:rPr>
      </w:pPr>
      <w:r w:rsidRPr="00807427">
        <w:rPr>
          <w:rFonts w:ascii="Times New Roman" w:hAnsi="Times New Roman" w:cs="Times New Roman"/>
          <w:sz w:val="24"/>
        </w:rPr>
        <w:t>Les résultats du diagnostic montrent que</w:t>
      </w:r>
      <w:r>
        <w:rPr>
          <w:rFonts w:ascii="Times New Roman" w:hAnsi="Times New Roman" w:cs="Times New Roman"/>
          <w:sz w:val="24"/>
        </w:rPr>
        <w:t xml:space="preserve"> : </w:t>
      </w:r>
    </w:p>
    <w:p w:rsidR="00807427" w:rsidRPr="00034836" w:rsidRDefault="00807427" w:rsidP="00034836">
      <w:pPr>
        <w:pStyle w:val="Paragraphedeliste"/>
        <w:numPr>
          <w:ilvl w:val="0"/>
          <w:numId w:val="5"/>
        </w:numPr>
        <w:spacing w:after="0"/>
        <w:ind w:left="0" w:firstLine="0"/>
        <w:jc w:val="both"/>
        <w:rPr>
          <w:rFonts w:ascii="Times New Roman" w:hAnsi="Times New Roman" w:cs="Times New Roman"/>
          <w:sz w:val="24"/>
        </w:rPr>
      </w:pPr>
      <w:r w:rsidRPr="00034836">
        <w:rPr>
          <w:rFonts w:ascii="Times New Roman" w:hAnsi="Times New Roman" w:cs="Times New Roman"/>
          <w:sz w:val="24"/>
        </w:rPr>
        <w:t>l</w:t>
      </w:r>
      <w:r w:rsidR="003C7E8F" w:rsidRPr="00034836">
        <w:rPr>
          <w:rFonts w:ascii="Times New Roman" w:hAnsi="Times New Roman" w:cs="Times New Roman"/>
          <w:sz w:val="24"/>
        </w:rPr>
        <w:t xml:space="preserve">a Corse compte 32 SIAE dont  </w:t>
      </w:r>
      <w:r>
        <w:sym w:font="Wingdings" w:char="F0DC"/>
      </w:r>
      <w:r w:rsidRPr="00034836">
        <w:rPr>
          <w:rFonts w:ascii="Times New Roman" w:hAnsi="Times New Roman" w:cs="Times New Roman"/>
          <w:sz w:val="24"/>
        </w:rPr>
        <w:t xml:space="preserve"> 22 ACI </w:t>
      </w:r>
    </w:p>
    <w:p w:rsidR="003C7E8F" w:rsidRDefault="003C7E8F" w:rsidP="00034836">
      <w:pPr>
        <w:spacing w:after="0"/>
        <w:ind w:left="3828"/>
        <w:jc w:val="both"/>
        <w:rPr>
          <w:rFonts w:ascii="Times New Roman" w:hAnsi="Times New Roman" w:cs="Times New Roman"/>
          <w:sz w:val="24"/>
        </w:rPr>
      </w:pPr>
      <w:r>
        <w:rPr>
          <w:rFonts w:ascii="Times New Roman" w:hAnsi="Times New Roman" w:cs="Times New Roman"/>
          <w:sz w:val="24"/>
        </w:rPr>
        <w:sym w:font="Wingdings" w:char="F0DC"/>
      </w:r>
      <w:r>
        <w:rPr>
          <w:rFonts w:ascii="Times New Roman" w:hAnsi="Times New Roman" w:cs="Times New Roman"/>
          <w:sz w:val="24"/>
        </w:rPr>
        <w:t xml:space="preserve"> </w:t>
      </w:r>
      <w:r w:rsidR="00034836">
        <w:rPr>
          <w:rFonts w:ascii="Times New Roman" w:hAnsi="Times New Roman" w:cs="Times New Roman"/>
          <w:sz w:val="24"/>
        </w:rPr>
        <w:t xml:space="preserve"> </w:t>
      </w:r>
      <w:r>
        <w:rPr>
          <w:rFonts w:ascii="Times New Roman" w:hAnsi="Times New Roman" w:cs="Times New Roman"/>
          <w:sz w:val="24"/>
        </w:rPr>
        <w:t>6 EI</w:t>
      </w:r>
    </w:p>
    <w:p w:rsidR="003C7E8F" w:rsidRDefault="003C7E8F" w:rsidP="00034836">
      <w:pPr>
        <w:tabs>
          <w:tab w:val="left" w:pos="3261"/>
        </w:tabs>
        <w:spacing w:after="0"/>
        <w:ind w:left="3828"/>
        <w:jc w:val="both"/>
        <w:rPr>
          <w:rFonts w:ascii="Times New Roman" w:hAnsi="Times New Roman" w:cs="Times New Roman"/>
          <w:sz w:val="24"/>
        </w:rPr>
      </w:pPr>
      <w:r>
        <w:rPr>
          <w:rFonts w:ascii="Times New Roman" w:hAnsi="Times New Roman" w:cs="Times New Roman"/>
          <w:sz w:val="24"/>
        </w:rPr>
        <w:sym w:font="Wingdings" w:char="F0DC"/>
      </w:r>
      <w:r>
        <w:rPr>
          <w:rFonts w:ascii="Times New Roman" w:hAnsi="Times New Roman" w:cs="Times New Roman"/>
          <w:sz w:val="24"/>
        </w:rPr>
        <w:t xml:space="preserve"> </w:t>
      </w:r>
      <w:r w:rsidR="00034836">
        <w:rPr>
          <w:rFonts w:ascii="Times New Roman" w:hAnsi="Times New Roman" w:cs="Times New Roman"/>
          <w:sz w:val="24"/>
        </w:rPr>
        <w:t xml:space="preserve"> </w:t>
      </w:r>
      <w:r>
        <w:rPr>
          <w:rFonts w:ascii="Times New Roman" w:hAnsi="Times New Roman" w:cs="Times New Roman"/>
          <w:sz w:val="24"/>
        </w:rPr>
        <w:t xml:space="preserve">1 AI </w:t>
      </w:r>
    </w:p>
    <w:p w:rsidR="003C7E8F" w:rsidRDefault="003C7E8F" w:rsidP="00034836">
      <w:pPr>
        <w:tabs>
          <w:tab w:val="left" w:pos="3261"/>
        </w:tabs>
        <w:spacing w:after="0"/>
        <w:ind w:left="3828"/>
        <w:jc w:val="both"/>
        <w:rPr>
          <w:rFonts w:ascii="Times New Roman" w:hAnsi="Times New Roman" w:cs="Times New Roman"/>
          <w:sz w:val="24"/>
        </w:rPr>
      </w:pPr>
      <w:r>
        <w:rPr>
          <w:rFonts w:ascii="Times New Roman" w:hAnsi="Times New Roman" w:cs="Times New Roman"/>
          <w:sz w:val="24"/>
        </w:rPr>
        <w:sym w:font="Wingdings" w:char="F0DC"/>
      </w:r>
      <w:r>
        <w:rPr>
          <w:rFonts w:ascii="Times New Roman" w:hAnsi="Times New Roman" w:cs="Times New Roman"/>
          <w:sz w:val="24"/>
        </w:rPr>
        <w:t xml:space="preserve"> </w:t>
      </w:r>
      <w:r w:rsidR="00034836">
        <w:rPr>
          <w:rFonts w:ascii="Times New Roman" w:hAnsi="Times New Roman" w:cs="Times New Roman"/>
          <w:sz w:val="24"/>
        </w:rPr>
        <w:t xml:space="preserve"> </w:t>
      </w:r>
      <w:r>
        <w:rPr>
          <w:rFonts w:ascii="Times New Roman" w:hAnsi="Times New Roman" w:cs="Times New Roman"/>
          <w:sz w:val="24"/>
        </w:rPr>
        <w:t xml:space="preserve">3 ETTI </w:t>
      </w:r>
    </w:p>
    <w:p w:rsidR="003C7E8F" w:rsidRDefault="003C7E8F" w:rsidP="003C7E8F">
      <w:pPr>
        <w:tabs>
          <w:tab w:val="left" w:pos="3261"/>
        </w:tabs>
        <w:spacing w:after="0"/>
        <w:ind w:left="708" w:firstLine="708"/>
        <w:jc w:val="both"/>
        <w:rPr>
          <w:rFonts w:ascii="Times New Roman" w:hAnsi="Times New Roman" w:cs="Times New Roman"/>
          <w:sz w:val="24"/>
        </w:rPr>
      </w:pPr>
    </w:p>
    <w:p w:rsidR="003C7E8F" w:rsidRPr="00034836" w:rsidRDefault="00807427" w:rsidP="00034836">
      <w:pPr>
        <w:pStyle w:val="Paragraphedeliste"/>
        <w:numPr>
          <w:ilvl w:val="0"/>
          <w:numId w:val="5"/>
        </w:numPr>
        <w:tabs>
          <w:tab w:val="left" w:pos="3261"/>
        </w:tabs>
        <w:spacing w:after="0"/>
        <w:ind w:hanging="720"/>
        <w:jc w:val="both"/>
        <w:rPr>
          <w:rFonts w:ascii="Times New Roman" w:hAnsi="Times New Roman" w:cs="Times New Roman"/>
          <w:b/>
          <w:sz w:val="24"/>
        </w:rPr>
      </w:pPr>
      <w:r w:rsidRPr="00034836">
        <w:rPr>
          <w:rFonts w:ascii="Times New Roman" w:hAnsi="Times New Roman" w:cs="Times New Roman"/>
          <w:b/>
          <w:sz w:val="24"/>
        </w:rPr>
        <w:t>La r</w:t>
      </w:r>
      <w:r w:rsidR="003C7E8F" w:rsidRPr="00034836">
        <w:rPr>
          <w:rFonts w:ascii="Times New Roman" w:hAnsi="Times New Roman" w:cs="Times New Roman"/>
          <w:b/>
          <w:sz w:val="24"/>
        </w:rPr>
        <w:t xml:space="preserve">eprésentation des secteurs d’activités des SIAE </w:t>
      </w:r>
      <w:r w:rsidRPr="00034836">
        <w:rPr>
          <w:rFonts w:ascii="Times New Roman" w:hAnsi="Times New Roman" w:cs="Times New Roman"/>
          <w:b/>
          <w:sz w:val="24"/>
        </w:rPr>
        <w:t xml:space="preserve">est la suivante : </w:t>
      </w:r>
    </w:p>
    <w:p w:rsidR="003C7E8F" w:rsidRPr="003C7E8F" w:rsidRDefault="003C7E8F" w:rsidP="00034836">
      <w:pPr>
        <w:tabs>
          <w:tab w:val="left" w:pos="3261"/>
        </w:tabs>
        <w:spacing w:after="0"/>
        <w:ind w:left="709"/>
        <w:jc w:val="both"/>
        <w:rPr>
          <w:rFonts w:ascii="Times New Roman" w:hAnsi="Times New Roman" w:cs="Times New Roman"/>
          <w:sz w:val="24"/>
        </w:rPr>
      </w:pPr>
      <w:r>
        <w:rPr>
          <w:rFonts w:ascii="Times New Roman" w:hAnsi="Times New Roman" w:cs="Times New Roman"/>
          <w:sz w:val="24"/>
        </w:rPr>
        <w:sym w:font="Wingdings" w:char="F0F0"/>
      </w:r>
      <w:r>
        <w:rPr>
          <w:rFonts w:ascii="Times New Roman" w:hAnsi="Times New Roman" w:cs="Times New Roman"/>
          <w:sz w:val="24"/>
        </w:rPr>
        <w:t xml:space="preserve"> </w:t>
      </w:r>
      <w:r w:rsidRPr="003C7E8F">
        <w:rPr>
          <w:rFonts w:ascii="Times New Roman" w:hAnsi="Times New Roman" w:cs="Times New Roman"/>
          <w:sz w:val="24"/>
        </w:rPr>
        <w:t xml:space="preserve">40%  Aménagement et entretien des espaces verts </w:t>
      </w:r>
    </w:p>
    <w:p w:rsidR="003C7E8F" w:rsidRDefault="003C7E8F" w:rsidP="00034836">
      <w:pPr>
        <w:tabs>
          <w:tab w:val="left" w:pos="3261"/>
        </w:tabs>
        <w:spacing w:after="0"/>
        <w:ind w:left="709" w:firstLine="1"/>
        <w:jc w:val="both"/>
        <w:rPr>
          <w:rFonts w:ascii="Times New Roman" w:hAnsi="Times New Roman" w:cs="Times New Roman"/>
          <w:sz w:val="24"/>
        </w:rPr>
      </w:pPr>
      <w:r>
        <w:rPr>
          <w:rFonts w:ascii="Times New Roman" w:hAnsi="Times New Roman" w:cs="Times New Roman"/>
          <w:sz w:val="24"/>
        </w:rPr>
        <w:sym w:font="Wingdings" w:char="F0F0"/>
      </w:r>
      <w:r>
        <w:rPr>
          <w:rFonts w:ascii="Times New Roman" w:hAnsi="Times New Roman" w:cs="Times New Roman"/>
          <w:sz w:val="24"/>
        </w:rPr>
        <w:t xml:space="preserve"> 20% Recyclage, valorisation, récupération </w:t>
      </w:r>
    </w:p>
    <w:p w:rsidR="003C7E8F" w:rsidRDefault="003C7E8F" w:rsidP="00034836">
      <w:pPr>
        <w:tabs>
          <w:tab w:val="left" w:pos="3261"/>
        </w:tabs>
        <w:spacing w:after="0"/>
        <w:ind w:left="709" w:firstLine="1"/>
        <w:jc w:val="both"/>
        <w:rPr>
          <w:rFonts w:ascii="Times New Roman" w:hAnsi="Times New Roman" w:cs="Times New Roman"/>
          <w:sz w:val="24"/>
        </w:rPr>
      </w:pPr>
      <w:r>
        <w:rPr>
          <w:rFonts w:ascii="Times New Roman" w:hAnsi="Times New Roman" w:cs="Times New Roman"/>
          <w:sz w:val="24"/>
        </w:rPr>
        <w:sym w:font="Wingdings" w:char="F0F0"/>
      </w:r>
      <w:r>
        <w:rPr>
          <w:rFonts w:ascii="Times New Roman" w:hAnsi="Times New Roman" w:cs="Times New Roman"/>
          <w:sz w:val="24"/>
        </w:rPr>
        <w:t xml:space="preserve"> 14% Service à la personne et à l’entreprise</w:t>
      </w:r>
    </w:p>
    <w:p w:rsidR="003C7E8F" w:rsidRDefault="003C7E8F" w:rsidP="00034836">
      <w:pPr>
        <w:tabs>
          <w:tab w:val="left" w:pos="3261"/>
        </w:tabs>
        <w:spacing w:after="0"/>
        <w:ind w:left="709" w:firstLine="1"/>
        <w:jc w:val="both"/>
        <w:rPr>
          <w:rFonts w:ascii="Times New Roman" w:hAnsi="Times New Roman" w:cs="Times New Roman"/>
          <w:sz w:val="24"/>
        </w:rPr>
      </w:pPr>
      <w:r>
        <w:rPr>
          <w:rFonts w:ascii="Times New Roman" w:hAnsi="Times New Roman" w:cs="Times New Roman"/>
          <w:sz w:val="24"/>
        </w:rPr>
        <w:sym w:font="Wingdings" w:char="F0F0"/>
      </w:r>
      <w:r>
        <w:rPr>
          <w:rFonts w:ascii="Times New Roman" w:hAnsi="Times New Roman" w:cs="Times New Roman"/>
          <w:sz w:val="24"/>
        </w:rPr>
        <w:t xml:space="preserve"> 10% Bâtiment second œuvre </w:t>
      </w:r>
    </w:p>
    <w:p w:rsidR="003C7E8F" w:rsidRDefault="003C7E8F" w:rsidP="00034836">
      <w:pPr>
        <w:tabs>
          <w:tab w:val="left" w:pos="3261"/>
        </w:tabs>
        <w:spacing w:after="0"/>
        <w:ind w:left="709" w:firstLine="1"/>
        <w:jc w:val="both"/>
        <w:rPr>
          <w:rFonts w:ascii="Times New Roman" w:hAnsi="Times New Roman" w:cs="Times New Roman"/>
          <w:sz w:val="24"/>
        </w:rPr>
      </w:pPr>
      <w:r>
        <w:rPr>
          <w:rFonts w:ascii="Times New Roman" w:hAnsi="Times New Roman" w:cs="Times New Roman"/>
          <w:sz w:val="24"/>
        </w:rPr>
        <w:sym w:font="Wingdings" w:char="F0F0"/>
      </w:r>
      <w:r>
        <w:rPr>
          <w:rFonts w:ascii="Times New Roman" w:hAnsi="Times New Roman" w:cs="Times New Roman"/>
          <w:sz w:val="24"/>
        </w:rPr>
        <w:t xml:space="preserve"> 6% Réparation, garage solidaire </w:t>
      </w:r>
    </w:p>
    <w:p w:rsidR="003C7E8F" w:rsidRDefault="003C7E8F" w:rsidP="00034836">
      <w:pPr>
        <w:tabs>
          <w:tab w:val="left" w:pos="3261"/>
        </w:tabs>
        <w:spacing w:after="0"/>
        <w:ind w:left="709" w:firstLine="1"/>
        <w:jc w:val="both"/>
        <w:rPr>
          <w:rFonts w:ascii="Times New Roman" w:hAnsi="Times New Roman" w:cs="Times New Roman"/>
          <w:sz w:val="24"/>
        </w:rPr>
      </w:pPr>
      <w:r>
        <w:rPr>
          <w:rFonts w:ascii="Times New Roman" w:hAnsi="Times New Roman" w:cs="Times New Roman"/>
          <w:sz w:val="24"/>
        </w:rPr>
        <w:sym w:font="Wingdings" w:char="F0F0"/>
      </w:r>
      <w:r>
        <w:rPr>
          <w:rFonts w:ascii="Times New Roman" w:hAnsi="Times New Roman" w:cs="Times New Roman"/>
          <w:sz w:val="24"/>
        </w:rPr>
        <w:t xml:space="preserve"> 6% Evénementiel, communication multimédia </w:t>
      </w:r>
    </w:p>
    <w:p w:rsidR="003C7E8F" w:rsidRDefault="003C7E8F" w:rsidP="00034836">
      <w:pPr>
        <w:tabs>
          <w:tab w:val="left" w:pos="3261"/>
        </w:tabs>
        <w:spacing w:after="0"/>
        <w:ind w:left="709" w:firstLine="1"/>
        <w:jc w:val="both"/>
        <w:rPr>
          <w:rFonts w:ascii="Times New Roman" w:hAnsi="Times New Roman" w:cs="Times New Roman"/>
          <w:sz w:val="24"/>
        </w:rPr>
      </w:pPr>
      <w:r>
        <w:rPr>
          <w:rFonts w:ascii="Times New Roman" w:hAnsi="Times New Roman" w:cs="Times New Roman"/>
          <w:sz w:val="24"/>
        </w:rPr>
        <w:sym w:font="Wingdings" w:char="F0F0"/>
      </w:r>
      <w:r>
        <w:rPr>
          <w:rFonts w:ascii="Times New Roman" w:hAnsi="Times New Roman" w:cs="Times New Roman"/>
          <w:sz w:val="24"/>
        </w:rPr>
        <w:t xml:space="preserve"> 4% Café solidaire restauration    </w:t>
      </w:r>
    </w:p>
    <w:p w:rsidR="003C7E8F" w:rsidRDefault="003C7E8F" w:rsidP="003C7E8F">
      <w:pPr>
        <w:spacing w:after="0"/>
        <w:jc w:val="both"/>
        <w:rPr>
          <w:rFonts w:ascii="Times New Roman" w:hAnsi="Times New Roman" w:cs="Times New Roman"/>
          <w:sz w:val="24"/>
        </w:rPr>
      </w:pPr>
    </w:p>
    <w:p w:rsidR="003C7E8F" w:rsidRPr="00034836" w:rsidRDefault="003C7E8F" w:rsidP="00034836">
      <w:pPr>
        <w:pStyle w:val="Paragraphedeliste"/>
        <w:numPr>
          <w:ilvl w:val="0"/>
          <w:numId w:val="5"/>
        </w:numPr>
        <w:spacing w:after="0"/>
        <w:jc w:val="both"/>
        <w:rPr>
          <w:rFonts w:ascii="Times New Roman" w:hAnsi="Times New Roman" w:cs="Times New Roman"/>
          <w:b/>
          <w:sz w:val="24"/>
        </w:rPr>
      </w:pPr>
      <w:r w:rsidRPr="00034836">
        <w:rPr>
          <w:rFonts w:ascii="Times New Roman" w:hAnsi="Times New Roman" w:cs="Times New Roman"/>
          <w:b/>
          <w:sz w:val="24"/>
        </w:rPr>
        <w:t>En 2018, 884 salariés en insertion ont travaillé dans des SIA</w:t>
      </w:r>
      <w:r w:rsidR="003B0F45" w:rsidRPr="00034836">
        <w:rPr>
          <w:rFonts w:ascii="Times New Roman" w:hAnsi="Times New Roman" w:cs="Times New Roman"/>
          <w:b/>
          <w:sz w:val="24"/>
        </w:rPr>
        <w:t>E</w:t>
      </w:r>
      <w:r w:rsidRPr="00034836">
        <w:rPr>
          <w:rFonts w:ascii="Times New Roman" w:hAnsi="Times New Roman" w:cs="Times New Roman"/>
          <w:b/>
          <w:sz w:val="24"/>
        </w:rPr>
        <w:t xml:space="preserve"> dont : </w:t>
      </w:r>
    </w:p>
    <w:p w:rsidR="003C7E8F" w:rsidRDefault="003C7E8F" w:rsidP="00034836">
      <w:pPr>
        <w:spacing w:after="0"/>
        <w:ind w:left="709"/>
        <w:jc w:val="both"/>
        <w:rPr>
          <w:rFonts w:ascii="Times New Roman" w:hAnsi="Times New Roman" w:cs="Times New Roman"/>
          <w:sz w:val="24"/>
        </w:rPr>
      </w:pPr>
      <w:r>
        <w:rPr>
          <w:rFonts w:ascii="Times New Roman" w:hAnsi="Times New Roman" w:cs="Times New Roman"/>
          <w:sz w:val="24"/>
        </w:rPr>
        <w:sym w:font="Wingdings" w:char="F0F0"/>
      </w:r>
      <w:r>
        <w:rPr>
          <w:rFonts w:ascii="Times New Roman" w:hAnsi="Times New Roman" w:cs="Times New Roman"/>
          <w:sz w:val="24"/>
        </w:rPr>
        <w:t xml:space="preserve"> 565 en ACI, soit </w:t>
      </w:r>
      <w:r w:rsidR="00AF605C">
        <w:rPr>
          <w:rFonts w:ascii="Times New Roman" w:hAnsi="Times New Roman" w:cs="Times New Roman"/>
          <w:sz w:val="24"/>
        </w:rPr>
        <w:t>64</w:t>
      </w:r>
      <w:r>
        <w:rPr>
          <w:rFonts w:ascii="Times New Roman" w:hAnsi="Times New Roman" w:cs="Times New Roman"/>
          <w:sz w:val="24"/>
        </w:rPr>
        <w:t xml:space="preserve"> % du total </w:t>
      </w:r>
    </w:p>
    <w:p w:rsidR="003C7E8F" w:rsidRDefault="003C7E8F" w:rsidP="00034836">
      <w:pPr>
        <w:spacing w:after="0"/>
        <w:ind w:left="709"/>
        <w:jc w:val="both"/>
        <w:rPr>
          <w:rFonts w:ascii="Times New Roman" w:hAnsi="Times New Roman" w:cs="Times New Roman"/>
          <w:sz w:val="24"/>
        </w:rPr>
      </w:pPr>
      <w:r>
        <w:rPr>
          <w:rFonts w:ascii="Times New Roman" w:hAnsi="Times New Roman" w:cs="Times New Roman"/>
          <w:sz w:val="24"/>
        </w:rPr>
        <w:sym w:font="Wingdings" w:char="F0F0"/>
      </w:r>
      <w:r>
        <w:rPr>
          <w:rFonts w:ascii="Times New Roman" w:hAnsi="Times New Roman" w:cs="Times New Roman"/>
          <w:sz w:val="24"/>
        </w:rPr>
        <w:t xml:space="preserve"> 109 en EI, soit </w:t>
      </w:r>
      <w:r w:rsidR="00AF605C">
        <w:rPr>
          <w:rFonts w:ascii="Times New Roman" w:hAnsi="Times New Roman" w:cs="Times New Roman"/>
          <w:sz w:val="24"/>
        </w:rPr>
        <w:t>12</w:t>
      </w:r>
      <w:r>
        <w:rPr>
          <w:rFonts w:ascii="Times New Roman" w:hAnsi="Times New Roman" w:cs="Times New Roman"/>
          <w:sz w:val="24"/>
        </w:rPr>
        <w:t xml:space="preserve"> % du total </w:t>
      </w:r>
    </w:p>
    <w:p w:rsidR="003C7E8F" w:rsidRDefault="003C7E8F" w:rsidP="00034836">
      <w:pPr>
        <w:spacing w:after="0"/>
        <w:ind w:left="709"/>
        <w:jc w:val="both"/>
        <w:rPr>
          <w:rFonts w:ascii="Times New Roman" w:hAnsi="Times New Roman" w:cs="Times New Roman"/>
          <w:sz w:val="24"/>
        </w:rPr>
      </w:pPr>
      <w:r>
        <w:rPr>
          <w:rFonts w:ascii="Times New Roman" w:hAnsi="Times New Roman" w:cs="Times New Roman"/>
          <w:sz w:val="24"/>
        </w:rPr>
        <w:sym w:font="Wingdings" w:char="F0F0"/>
      </w:r>
      <w:r>
        <w:rPr>
          <w:rFonts w:ascii="Times New Roman" w:hAnsi="Times New Roman" w:cs="Times New Roman"/>
          <w:sz w:val="24"/>
        </w:rPr>
        <w:t xml:space="preserve"> 21 en AI, soit </w:t>
      </w:r>
      <w:r w:rsidR="00AF605C">
        <w:rPr>
          <w:rFonts w:ascii="Times New Roman" w:hAnsi="Times New Roman" w:cs="Times New Roman"/>
          <w:sz w:val="24"/>
        </w:rPr>
        <w:t>2</w:t>
      </w:r>
      <w:r>
        <w:rPr>
          <w:rFonts w:ascii="Times New Roman" w:hAnsi="Times New Roman" w:cs="Times New Roman"/>
          <w:sz w:val="24"/>
        </w:rPr>
        <w:t xml:space="preserve">% du total </w:t>
      </w:r>
    </w:p>
    <w:p w:rsidR="003C7E8F" w:rsidRDefault="003C7E8F" w:rsidP="00034836">
      <w:pPr>
        <w:spacing w:after="0"/>
        <w:ind w:left="709"/>
        <w:jc w:val="both"/>
        <w:rPr>
          <w:rFonts w:ascii="Times New Roman" w:hAnsi="Times New Roman" w:cs="Times New Roman"/>
          <w:sz w:val="24"/>
        </w:rPr>
      </w:pPr>
      <w:r>
        <w:rPr>
          <w:rFonts w:ascii="Times New Roman" w:hAnsi="Times New Roman" w:cs="Times New Roman"/>
          <w:sz w:val="24"/>
        </w:rPr>
        <w:sym w:font="Wingdings" w:char="F0F0"/>
      </w:r>
      <w:r>
        <w:rPr>
          <w:rFonts w:ascii="Times New Roman" w:hAnsi="Times New Roman" w:cs="Times New Roman"/>
          <w:sz w:val="24"/>
        </w:rPr>
        <w:t xml:space="preserve"> 189 en ACI, soit </w:t>
      </w:r>
      <w:r w:rsidR="00AF605C">
        <w:rPr>
          <w:rFonts w:ascii="Times New Roman" w:hAnsi="Times New Roman" w:cs="Times New Roman"/>
          <w:sz w:val="24"/>
        </w:rPr>
        <w:t>22</w:t>
      </w:r>
      <w:r>
        <w:rPr>
          <w:rFonts w:ascii="Times New Roman" w:hAnsi="Times New Roman" w:cs="Times New Roman"/>
          <w:sz w:val="24"/>
        </w:rPr>
        <w:t xml:space="preserve"> % du total </w:t>
      </w:r>
    </w:p>
    <w:p w:rsidR="003C7E8F" w:rsidRDefault="003C7E8F" w:rsidP="003C7E8F">
      <w:pPr>
        <w:spacing w:after="0"/>
        <w:jc w:val="both"/>
        <w:rPr>
          <w:rFonts w:ascii="Times New Roman" w:hAnsi="Times New Roman" w:cs="Times New Roman"/>
          <w:sz w:val="24"/>
        </w:rPr>
      </w:pPr>
    </w:p>
    <w:p w:rsidR="0053161C" w:rsidRDefault="0053161C" w:rsidP="003C7E8F">
      <w:pPr>
        <w:spacing w:after="0"/>
        <w:jc w:val="both"/>
        <w:rPr>
          <w:rFonts w:ascii="Times New Roman" w:hAnsi="Times New Roman" w:cs="Times New Roman"/>
          <w:sz w:val="24"/>
        </w:rPr>
      </w:pPr>
    </w:p>
    <w:p w:rsidR="0053161C" w:rsidRDefault="0053161C" w:rsidP="003C7E8F">
      <w:pPr>
        <w:spacing w:after="0"/>
        <w:jc w:val="both"/>
        <w:rPr>
          <w:rFonts w:ascii="Times New Roman" w:hAnsi="Times New Roman" w:cs="Times New Roman"/>
          <w:sz w:val="24"/>
        </w:rPr>
      </w:pPr>
    </w:p>
    <w:p w:rsidR="0053161C" w:rsidRDefault="0053161C" w:rsidP="003C7E8F">
      <w:pPr>
        <w:spacing w:after="0"/>
        <w:jc w:val="both"/>
        <w:rPr>
          <w:rFonts w:ascii="Times New Roman" w:hAnsi="Times New Roman" w:cs="Times New Roman"/>
          <w:sz w:val="24"/>
        </w:rPr>
      </w:pPr>
    </w:p>
    <w:p w:rsidR="0053161C" w:rsidRDefault="0053161C" w:rsidP="003C7E8F">
      <w:pPr>
        <w:spacing w:after="0"/>
        <w:jc w:val="both"/>
        <w:rPr>
          <w:rFonts w:ascii="Times New Roman" w:hAnsi="Times New Roman" w:cs="Times New Roman"/>
          <w:sz w:val="24"/>
        </w:rPr>
      </w:pPr>
    </w:p>
    <w:p w:rsidR="000D69B5" w:rsidRPr="00034836" w:rsidRDefault="003C7E8F" w:rsidP="00034836">
      <w:pPr>
        <w:pStyle w:val="Paragraphedeliste"/>
        <w:numPr>
          <w:ilvl w:val="0"/>
          <w:numId w:val="5"/>
        </w:numPr>
        <w:spacing w:after="0"/>
        <w:jc w:val="both"/>
        <w:rPr>
          <w:rFonts w:ascii="Times New Roman" w:hAnsi="Times New Roman" w:cs="Times New Roman"/>
          <w:b/>
          <w:sz w:val="24"/>
        </w:rPr>
      </w:pPr>
      <w:r w:rsidRPr="00034836">
        <w:rPr>
          <w:rFonts w:ascii="Times New Roman" w:hAnsi="Times New Roman" w:cs="Times New Roman"/>
          <w:b/>
          <w:sz w:val="24"/>
        </w:rPr>
        <w:t xml:space="preserve">La part </w:t>
      </w:r>
      <w:r w:rsidR="000D69B5" w:rsidRPr="00034836">
        <w:rPr>
          <w:rFonts w:ascii="Times New Roman" w:hAnsi="Times New Roman" w:cs="Times New Roman"/>
          <w:b/>
          <w:sz w:val="24"/>
        </w:rPr>
        <w:t>de femmes salariées</w:t>
      </w:r>
      <w:r w:rsidRPr="00034836">
        <w:rPr>
          <w:rFonts w:ascii="Times New Roman" w:hAnsi="Times New Roman" w:cs="Times New Roman"/>
          <w:b/>
          <w:sz w:val="24"/>
        </w:rPr>
        <w:t xml:space="preserve"> dans les structures des SIAE </w:t>
      </w:r>
      <w:r w:rsidR="00034836">
        <w:rPr>
          <w:rFonts w:ascii="Times New Roman" w:hAnsi="Times New Roman" w:cs="Times New Roman"/>
          <w:b/>
          <w:sz w:val="24"/>
        </w:rPr>
        <w:t xml:space="preserve">en Corse </w:t>
      </w:r>
      <w:r w:rsidRPr="00034836">
        <w:rPr>
          <w:rFonts w:ascii="Times New Roman" w:hAnsi="Times New Roman" w:cs="Times New Roman"/>
          <w:b/>
          <w:sz w:val="24"/>
        </w:rPr>
        <w:t>représente 21.95 %</w:t>
      </w:r>
      <w:r w:rsidR="000D69B5" w:rsidRPr="00034836">
        <w:rPr>
          <w:rFonts w:ascii="Times New Roman" w:hAnsi="Times New Roman" w:cs="Times New Roman"/>
          <w:b/>
          <w:sz w:val="24"/>
        </w:rPr>
        <w:t xml:space="preserve">. </w:t>
      </w:r>
    </w:p>
    <w:p w:rsidR="000D69B5" w:rsidRDefault="000D69B5" w:rsidP="00034836">
      <w:pPr>
        <w:spacing w:after="0"/>
        <w:ind w:left="709"/>
        <w:jc w:val="both"/>
        <w:rPr>
          <w:rFonts w:ascii="Times New Roman" w:hAnsi="Times New Roman" w:cs="Times New Roman"/>
          <w:sz w:val="24"/>
        </w:rPr>
      </w:pPr>
      <w:r>
        <w:rPr>
          <w:rFonts w:ascii="Times New Roman" w:hAnsi="Times New Roman" w:cs="Times New Roman"/>
          <w:sz w:val="24"/>
        </w:rPr>
        <w:t xml:space="preserve">Pourcentage de femmes salariées en insertion par </w:t>
      </w:r>
      <w:r w:rsidR="003B0F45">
        <w:rPr>
          <w:rFonts w:ascii="Times New Roman" w:hAnsi="Times New Roman" w:cs="Times New Roman"/>
          <w:sz w:val="24"/>
        </w:rPr>
        <w:t xml:space="preserve">type de </w:t>
      </w:r>
      <w:r>
        <w:rPr>
          <w:rFonts w:ascii="Times New Roman" w:hAnsi="Times New Roman" w:cs="Times New Roman"/>
          <w:sz w:val="24"/>
        </w:rPr>
        <w:t xml:space="preserve">structure : </w:t>
      </w:r>
    </w:p>
    <w:p w:rsidR="000D69B5" w:rsidRDefault="000D69B5" w:rsidP="00034836">
      <w:pPr>
        <w:spacing w:after="0"/>
        <w:ind w:left="709"/>
        <w:jc w:val="both"/>
        <w:rPr>
          <w:rFonts w:ascii="Times New Roman" w:hAnsi="Times New Roman" w:cs="Times New Roman"/>
          <w:sz w:val="24"/>
        </w:rPr>
      </w:pPr>
      <w:r>
        <w:rPr>
          <w:rFonts w:ascii="Times New Roman" w:hAnsi="Times New Roman" w:cs="Times New Roman"/>
          <w:sz w:val="24"/>
        </w:rPr>
        <w:sym w:font="Wingdings" w:char="F0F0"/>
      </w:r>
      <w:r>
        <w:rPr>
          <w:rFonts w:ascii="Times New Roman" w:hAnsi="Times New Roman" w:cs="Times New Roman"/>
          <w:sz w:val="24"/>
        </w:rPr>
        <w:t xml:space="preserve"> 17.88 % en ACI</w:t>
      </w:r>
    </w:p>
    <w:p w:rsidR="000D69B5" w:rsidRDefault="000D69B5" w:rsidP="00034836">
      <w:pPr>
        <w:spacing w:after="0"/>
        <w:ind w:left="709"/>
        <w:jc w:val="both"/>
        <w:rPr>
          <w:rFonts w:ascii="Times New Roman" w:hAnsi="Times New Roman" w:cs="Times New Roman"/>
          <w:sz w:val="24"/>
        </w:rPr>
      </w:pPr>
      <w:r>
        <w:rPr>
          <w:rFonts w:ascii="Times New Roman" w:hAnsi="Times New Roman" w:cs="Times New Roman"/>
          <w:sz w:val="24"/>
        </w:rPr>
        <w:sym w:font="Wingdings" w:char="F0F0"/>
      </w:r>
      <w:r>
        <w:rPr>
          <w:rFonts w:ascii="Times New Roman" w:hAnsi="Times New Roman" w:cs="Times New Roman"/>
          <w:sz w:val="24"/>
        </w:rPr>
        <w:t xml:space="preserve"> 51.38 % en EI</w:t>
      </w:r>
    </w:p>
    <w:p w:rsidR="000D69B5" w:rsidRDefault="000D69B5" w:rsidP="00034836">
      <w:pPr>
        <w:spacing w:after="0"/>
        <w:ind w:left="709"/>
        <w:jc w:val="both"/>
        <w:rPr>
          <w:rFonts w:ascii="Times New Roman" w:hAnsi="Times New Roman" w:cs="Times New Roman"/>
          <w:sz w:val="24"/>
        </w:rPr>
      </w:pPr>
      <w:r>
        <w:rPr>
          <w:rFonts w:ascii="Times New Roman" w:hAnsi="Times New Roman" w:cs="Times New Roman"/>
          <w:sz w:val="24"/>
        </w:rPr>
        <w:sym w:font="Wingdings" w:char="F0F0"/>
      </w:r>
      <w:r>
        <w:rPr>
          <w:rFonts w:ascii="Times New Roman" w:hAnsi="Times New Roman" w:cs="Times New Roman"/>
          <w:sz w:val="24"/>
        </w:rPr>
        <w:t xml:space="preserve"> 66.67 % en AI</w:t>
      </w:r>
    </w:p>
    <w:p w:rsidR="000D69B5" w:rsidRDefault="000D69B5" w:rsidP="00034836">
      <w:pPr>
        <w:spacing w:after="0"/>
        <w:ind w:left="709"/>
        <w:jc w:val="both"/>
        <w:rPr>
          <w:rFonts w:ascii="Times New Roman" w:hAnsi="Times New Roman" w:cs="Times New Roman"/>
          <w:sz w:val="24"/>
        </w:rPr>
      </w:pPr>
      <w:r>
        <w:rPr>
          <w:rFonts w:ascii="Times New Roman" w:hAnsi="Times New Roman" w:cs="Times New Roman"/>
          <w:sz w:val="24"/>
        </w:rPr>
        <w:sym w:font="Wingdings" w:char="F0F0"/>
      </w:r>
      <w:r>
        <w:rPr>
          <w:rFonts w:ascii="Times New Roman" w:hAnsi="Times New Roman" w:cs="Times New Roman"/>
          <w:sz w:val="24"/>
        </w:rPr>
        <w:t xml:space="preserve"> 12.17 % en ETTI</w:t>
      </w:r>
    </w:p>
    <w:p w:rsidR="00034836" w:rsidRDefault="00034836" w:rsidP="000D69B5">
      <w:pPr>
        <w:spacing w:after="0"/>
        <w:jc w:val="both"/>
        <w:rPr>
          <w:rFonts w:ascii="Times New Roman" w:hAnsi="Times New Roman" w:cs="Times New Roman"/>
          <w:sz w:val="24"/>
        </w:rPr>
      </w:pPr>
    </w:p>
    <w:p w:rsidR="00B84DDD" w:rsidRPr="00900830" w:rsidRDefault="00B84DDD" w:rsidP="00B84DDD">
      <w:pPr>
        <w:spacing w:after="0"/>
        <w:ind w:left="709"/>
        <w:rPr>
          <w:rFonts w:ascii="Times New Roman" w:hAnsi="Times New Roman" w:cs="Times New Roman"/>
          <w:sz w:val="24"/>
          <w:szCs w:val="24"/>
        </w:rPr>
      </w:pPr>
      <w:r w:rsidRPr="00900830">
        <w:rPr>
          <w:rFonts w:ascii="Times New Roman" w:hAnsi="Times New Roman" w:cs="Times New Roman"/>
          <w:sz w:val="24"/>
          <w:szCs w:val="24"/>
        </w:rPr>
        <w:t>La comparaison avec les données au niveau</w:t>
      </w:r>
      <w:r w:rsidR="00034836" w:rsidRPr="00900830">
        <w:rPr>
          <w:rFonts w:ascii="Times New Roman" w:hAnsi="Times New Roman" w:cs="Times New Roman"/>
          <w:sz w:val="24"/>
          <w:szCs w:val="24"/>
        </w:rPr>
        <w:t xml:space="preserve"> national </w:t>
      </w:r>
      <w:r w:rsidRPr="00900830">
        <w:rPr>
          <w:rFonts w:ascii="Times New Roman" w:hAnsi="Times New Roman" w:cs="Times New Roman"/>
          <w:sz w:val="24"/>
          <w:szCs w:val="24"/>
        </w:rPr>
        <w:t>fait apparaître les points suivants :</w:t>
      </w:r>
    </w:p>
    <w:p w:rsidR="00B84DDD" w:rsidRPr="00900830" w:rsidRDefault="00B84DDD" w:rsidP="00B84DDD">
      <w:pPr>
        <w:spacing w:after="0"/>
        <w:ind w:left="709"/>
        <w:rPr>
          <w:rFonts w:ascii="Times New Roman" w:hAnsi="Times New Roman" w:cs="Times New Roman"/>
          <w:sz w:val="24"/>
          <w:szCs w:val="24"/>
        </w:rPr>
      </w:pPr>
    </w:p>
    <w:p w:rsidR="00B84DDD" w:rsidRPr="00900830" w:rsidRDefault="00B84DDD" w:rsidP="00B84DDD">
      <w:pPr>
        <w:pStyle w:val="Paragraphedeliste"/>
        <w:spacing w:after="0" w:line="240" w:lineRule="auto"/>
        <w:ind w:left="709"/>
        <w:contextualSpacing w:val="0"/>
        <w:rPr>
          <w:rFonts w:ascii="Times New Roman" w:hAnsi="Times New Roman" w:cs="Times New Roman"/>
          <w:sz w:val="24"/>
          <w:szCs w:val="24"/>
        </w:rPr>
      </w:pPr>
      <w:r w:rsidRPr="00900830">
        <w:rPr>
          <w:rFonts w:ascii="Times New Roman" w:hAnsi="Times New Roman" w:cs="Times New Roman"/>
          <w:b/>
          <w:sz w:val="24"/>
          <w:szCs w:val="24"/>
        </w:rPr>
        <w:t xml:space="preserve">Part du public féminin dans les SIAE </w:t>
      </w:r>
    </w:p>
    <w:p w:rsidR="00034836" w:rsidRPr="00900830" w:rsidRDefault="00B84DDD" w:rsidP="00036C56">
      <w:pPr>
        <w:spacing w:after="0"/>
        <w:ind w:left="709"/>
        <w:rPr>
          <w:rFonts w:ascii="Times New Roman" w:hAnsi="Times New Roman" w:cs="Times New Roman"/>
          <w:bCs/>
          <w:sz w:val="24"/>
          <w:szCs w:val="24"/>
        </w:rPr>
      </w:pPr>
      <w:r w:rsidRPr="00900830">
        <w:rPr>
          <w:rFonts w:ascii="Times New Roman" w:hAnsi="Times New Roman" w:cs="Times New Roman"/>
          <w:sz w:val="24"/>
          <w:szCs w:val="24"/>
        </w:rPr>
        <w:t>La</w:t>
      </w:r>
      <w:r w:rsidR="00034836" w:rsidRPr="00900830">
        <w:rPr>
          <w:rFonts w:ascii="Times New Roman" w:hAnsi="Times New Roman" w:cs="Times New Roman"/>
          <w:sz w:val="24"/>
          <w:szCs w:val="24"/>
        </w:rPr>
        <w:t xml:space="preserve"> part des femmes </w:t>
      </w:r>
      <w:r w:rsidR="00034836" w:rsidRPr="00900830">
        <w:rPr>
          <w:rFonts w:ascii="Times New Roman" w:hAnsi="Times New Roman" w:cs="Times New Roman"/>
          <w:bCs/>
          <w:sz w:val="24"/>
          <w:szCs w:val="24"/>
        </w:rPr>
        <w:t>en Corse est moins importante</w:t>
      </w:r>
      <w:r w:rsidR="00900830" w:rsidRPr="00900830">
        <w:rPr>
          <w:rFonts w:ascii="Times New Roman" w:hAnsi="Times New Roman" w:cs="Times New Roman"/>
          <w:bCs/>
          <w:sz w:val="24"/>
          <w:szCs w:val="24"/>
        </w:rPr>
        <w:t xml:space="preserve"> (21,95%)</w:t>
      </w:r>
      <w:r w:rsidR="00034836" w:rsidRPr="00900830">
        <w:rPr>
          <w:rFonts w:ascii="Times New Roman" w:hAnsi="Times New Roman" w:cs="Times New Roman"/>
          <w:bCs/>
          <w:sz w:val="24"/>
          <w:szCs w:val="24"/>
        </w:rPr>
        <w:t xml:space="preserve">, notamment  dans les ACI et EI. </w:t>
      </w:r>
    </w:p>
    <w:p w:rsidR="00B84DDD" w:rsidRPr="00900830" w:rsidRDefault="00900830" w:rsidP="00036C56">
      <w:pPr>
        <w:spacing w:after="0"/>
        <w:ind w:left="709"/>
        <w:rPr>
          <w:rFonts w:ascii="Times New Roman" w:hAnsi="Times New Roman" w:cs="Times New Roman"/>
          <w:sz w:val="24"/>
          <w:szCs w:val="24"/>
        </w:rPr>
      </w:pPr>
      <w:r w:rsidRPr="00900830">
        <w:rPr>
          <w:rFonts w:ascii="Times New Roman" w:hAnsi="Times New Roman" w:cs="Times New Roman"/>
          <w:bCs/>
          <w:sz w:val="24"/>
          <w:szCs w:val="24"/>
        </w:rPr>
        <w:t>En effe</w:t>
      </w:r>
      <w:r w:rsidR="000271FA">
        <w:rPr>
          <w:rFonts w:ascii="Times New Roman" w:hAnsi="Times New Roman" w:cs="Times New Roman"/>
          <w:bCs/>
          <w:sz w:val="24"/>
          <w:szCs w:val="24"/>
        </w:rPr>
        <w:t xml:space="preserve">t, </w:t>
      </w:r>
      <w:r w:rsidR="00034836" w:rsidRPr="00900830">
        <w:rPr>
          <w:rFonts w:ascii="Times New Roman" w:hAnsi="Times New Roman" w:cs="Times New Roman"/>
          <w:sz w:val="24"/>
          <w:szCs w:val="24"/>
        </w:rPr>
        <w:t xml:space="preserve">toutes structures d’IAE confondues, celle-ci s’élève à  38,5% dont 33,6 % en ACI ; 32,4 % en EI ; 58,3 % en AI et 18,7 % en ETTI </w:t>
      </w:r>
      <w:r w:rsidR="00B84DDD" w:rsidRPr="00900830">
        <w:rPr>
          <w:rFonts w:ascii="Times New Roman" w:hAnsi="Times New Roman" w:cs="Times New Roman"/>
          <w:sz w:val="24"/>
          <w:szCs w:val="24"/>
        </w:rPr>
        <w:t xml:space="preserve"> </w:t>
      </w:r>
    </w:p>
    <w:p w:rsidR="00900830" w:rsidRPr="00900830" w:rsidRDefault="00900830" w:rsidP="00036C56">
      <w:pPr>
        <w:spacing w:after="0"/>
        <w:ind w:left="709"/>
        <w:rPr>
          <w:rFonts w:ascii="Times New Roman" w:hAnsi="Times New Roman" w:cs="Times New Roman"/>
          <w:sz w:val="24"/>
          <w:szCs w:val="24"/>
        </w:rPr>
      </w:pPr>
    </w:p>
    <w:p w:rsidR="00B84DDD" w:rsidRPr="00900830" w:rsidRDefault="00B84DDD" w:rsidP="00B84DDD">
      <w:pPr>
        <w:pStyle w:val="Paragraphedeliste"/>
        <w:spacing w:after="0" w:line="240" w:lineRule="auto"/>
        <w:ind w:left="709"/>
        <w:contextualSpacing w:val="0"/>
        <w:rPr>
          <w:rFonts w:ascii="Times New Roman" w:hAnsi="Times New Roman" w:cs="Times New Roman"/>
          <w:sz w:val="24"/>
          <w:szCs w:val="24"/>
        </w:rPr>
      </w:pPr>
      <w:r w:rsidRPr="00900830">
        <w:rPr>
          <w:rFonts w:ascii="Times New Roman" w:hAnsi="Times New Roman" w:cs="Times New Roman"/>
          <w:b/>
          <w:sz w:val="24"/>
          <w:szCs w:val="24"/>
        </w:rPr>
        <w:t xml:space="preserve">Part des TH dans les SIAE </w:t>
      </w:r>
    </w:p>
    <w:p w:rsidR="00034836" w:rsidRPr="00900830" w:rsidRDefault="00036C56" w:rsidP="00B84DDD">
      <w:pPr>
        <w:pStyle w:val="Paragraphedeliste"/>
        <w:spacing w:after="0" w:line="240" w:lineRule="auto"/>
        <w:ind w:left="709"/>
        <w:contextualSpacing w:val="0"/>
        <w:rPr>
          <w:rFonts w:ascii="Times New Roman" w:hAnsi="Times New Roman" w:cs="Times New Roman"/>
          <w:sz w:val="24"/>
          <w:szCs w:val="24"/>
        </w:rPr>
      </w:pPr>
      <w:r w:rsidRPr="00900830">
        <w:rPr>
          <w:rFonts w:ascii="Times New Roman" w:hAnsi="Times New Roman" w:cs="Times New Roman"/>
          <w:b/>
          <w:bCs/>
          <w:sz w:val="24"/>
          <w:szCs w:val="24"/>
        </w:rPr>
        <w:t xml:space="preserve">- </w:t>
      </w:r>
      <w:r w:rsidR="00034836" w:rsidRPr="00900830">
        <w:rPr>
          <w:rFonts w:ascii="Times New Roman" w:hAnsi="Times New Roman" w:cs="Times New Roman"/>
          <w:b/>
          <w:bCs/>
          <w:sz w:val="24"/>
          <w:szCs w:val="24"/>
        </w:rPr>
        <w:t>En Corse : 13,3 % des salariés en insertion  en ACI sont reconnus TH</w:t>
      </w:r>
      <w:r w:rsidR="00034836" w:rsidRPr="00900830">
        <w:rPr>
          <w:rFonts w:ascii="Times New Roman" w:hAnsi="Times New Roman" w:cs="Times New Roman"/>
          <w:sz w:val="24"/>
          <w:szCs w:val="24"/>
        </w:rPr>
        <w:t>, 5,1 % en EI, 21,4 % en AI et 3,4 % en ETTI</w:t>
      </w:r>
    </w:p>
    <w:p w:rsidR="00B84DDD" w:rsidRPr="00900830" w:rsidRDefault="00036C56" w:rsidP="00036C56">
      <w:pPr>
        <w:pStyle w:val="Paragraphedeliste"/>
        <w:spacing w:after="0" w:line="240" w:lineRule="auto"/>
        <w:ind w:left="851" w:hanging="142"/>
        <w:contextualSpacing w:val="0"/>
        <w:rPr>
          <w:rFonts w:ascii="Times New Roman" w:hAnsi="Times New Roman" w:cs="Times New Roman"/>
          <w:b/>
          <w:bCs/>
          <w:sz w:val="24"/>
          <w:szCs w:val="24"/>
        </w:rPr>
      </w:pPr>
      <w:r w:rsidRPr="00900830">
        <w:rPr>
          <w:rFonts w:ascii="Times New Roman" w:hAnsi="Times New Roman" w:cs="Times New Roman"/>
          <w:b/>
          <w:bCs/>
          <w:sz w:val="24"/>
          <w:szCs w:val="24"/>
        </w:rPr>
        <w:t>-</w:t>
      </w:r>
      <w:r w:rsidR="00034836" w:rsidRPr="00900830">
        <w:rPr>
          <w:rFonts w:ascii="Times New Roman" w:hAnsi="Times New Roman" w:cs="Times New Roman"/>
          <w:b/>
          <w:bCs/>
          <w:sz w:val="24"/>
          <w:szCs w:val="24"/>
        </w:rPr>
        <w:t>A l’échelon national : 8,2 % des salariés en inser</w:t>
      </w:r>
      <w:r w:rsidR="00B84DDD" w:rsidRPr="00900830">
        <w:rPr>
          <w:rFonts w:ascii="Times New Roman" w:hAnsi="Times New Roman" w:cs="Times New Roman"/>
          <w:b/>
          <w:bCs/>
          <w:sz w:val="24"/>
          <w:szCs w:val="24"/>
        </w:rPr>
        <w:t>tion dans les ACI sont reconnus</w:t>
      </w:r>
    </w:p>
    <w:p w:rsidR="00034836" w:rsidRPr="00900830" w:rsidRDefault="00034836" w:rsidP="00036C56">
      <w:pPr>
        <w:pStyle w:val="Paragraphedeliste"/>
        <w:spacing w:after="0" w:line="240" w:lineRule="auto"/>
        <w:ind w:left="851" w:hanging="142"/>
        <w:contextualSpacing w:val="0"/>
        <w:rPr>
          <w:rFonts w:ascii="Times New Roman" w:hAnsi="Times New Roman" w:cs="Times New Roman"/>
          <w:sz w:val="24"/>
          <w:szCs w:val="24"/>
        </w:rPr>
      </w:pPr>
      <w:r w:rsidRPr="00900830">
        <w:rPr>
          <w:rFonts w:ascii="Times New Roman" w:hAnsi="Times New Roman" w:cs="Times New Roman"/>
          <w:b/>
          <w:bCs/>
          <w:sz w:val="24"/>
          <w:szCs w:val="24"/>
        </w:rPr>
        <w:t>TH</w:t>
      </w:r>
      <w:r w:rsidRPr="00900830">
        <w:rPr>
          <w:rFonts w:ascii="Times New Roman" w:hAnsi="Times New Roman" w:cs="Times New Roman"/>
          <w:sz w:val="24"/>
          <w:szCs w:val="24"/>
        </w:rPr>
        <w:t xml:space="preserve">, 6,1 % en EI, 6,5 % en AI ET 6,3 % en ETTI </w:t>
      </w:r>
    </w:p>
    <w:p w:rsidR="00034836" w:rsidRPr="00900830" w:rsidRDefault="00034836" w:rsidP="00036C56">
      <w:pPr>
        <w:pStyle w:val="Paragraphedeliste"/>
        <w:spacing w:after="0"/>
        <w:ind w:left="709"/>
        <w:rPr>
          <w:rFonts w:ascii="Times New Roman" w:hAnsi="Times New Roman" w:cs="Times New Roman"/>
          <w:sz w:val="20"/>
          <w:szCs w:val="20"/>
        </w:rPr>
      </w:pPr>
    </w:p>
    <w:p w:rsidR="00034836" w:rsidRPr="00900830" w:rsidRDefault="00034836" w:rsidP="00036C56">
      <w:pPr>
        <w:pStyle w:val="Paragraphedeliste"/>
        <w:spacing w:after="0" w:line="240" w:lineRule="auto"/>
        <w:ind w:left="709"/>
        <w:contextualSpacing w:val="0"/>
        <w:rPr>
          <w:rFonts w:ascii="Times New Roman" w:hAnsi="Times New Roman" w:cs="Times New Roman"/>
          <w:sz w:val="24"/>
          <w:szCs w:val="24"/>
        </w:rPr>
      </w:pPr>
      <w:r w:rsidRPr="00900830">
        <w:rPr>
          <w:rFonts w:ascii="Times New Roman" w:hAnsi="Times New Roman" w:cs="Times New Roman"/>
          <w:b/>
          <w:bCs/>
          <w:sz w:val="24"/>
          <w:szCs w:val="24"/>
        </w:rPr>
        <w:t>Part des séniors dans les SIAE</w:t>
      </w:r>
    </w:p>
    <w:p w:rsidR="00034836" w:rsidRPr="00900830" w:rsidRDefault="00034836" w:rsidP="00036C56">
      <w:pPr>
        <w:pStyle w:val="Paragraphedeliste"/>
        <w:spacing w:after="0" w:line="240" w:lineRule="auto"/>
        <w:ind w:left="709"/>
        <w:contextualSpacing w:val="0"/>
        <w:rPr>
          <w:rFonts w:ascii="Times New Roman" w:hAnsi="Times New Roman" w:cs="Times New Roman"/>
          <w:sz w:val="24"/>
          <w:szCs w:val="24"/>
        </w:rPr>
      </w:pPr>
      <w:r w:rsidRPr="00900830">
        <w:rPr>
          <w:rFonts w:ascii="Times New Roman" w:hAnsi="Times New Roman" w:cs="Times New Roman"/>
          <w:bCs/>
          <w:sz w:val="24"/>
          <w:szCs w:val="24"/>
        </w:rPr>
        <w:t xml:space="preserve">En Corse, toutes structures confondues, 26,3 % des salariés en insertion ont plus de 50 ans alors qu’ils ne représentent que 17,6 % des salariés en insertion à l’échelon national </w:t>
      </w:r>
    </w:p>
    <w:p w:rsidR="000D69B5" w:rsidRPr="00900830" w:rsidRDefault="000D69B5" w:rsidP="000D69B5">
      <w:pPr>
        <w:spacing w:after="0"/>
        <w:jc w:val="both"/>
        <w:rPr>
          <w:rFonts w:ascii="Times New Roman" w:hAnsi="Times New Roman" w:cs="Times New Roman"/>
          <w:sz w:val="24"/>
          <w:szCs w:val="24"/>
        </w:rPr>
      </w:pPr>
    </w:p>
    <w:p w:rsidR="00B84DDD" w:rsidRPr="00900830" w:rsidRDefault="000D69B5" w:rsidP="000D69B5">
      <w:pPr>
        <w:spacing w:after="0"/>
        <w:jc w:val="both"/>
        <w:rPr>
          <w:rFonts w:ascii="Times New Roman" w:hAnsi="Times New Roman" w:cs="Times New Roman"/>
          <w:b/>
          <w:sz w:val="24"/>
        </w:rPr>
      </w:pPr>
      <w:r w:rsidRPr="00900830">
        <w:rPr>
          <w:rFonts w:ascii="Times New Roman" w:hAnsi="Times New Roman" w:cs="Times New Roman"/>
          <w:b/>
          <w:sz w:val="24"/>
        </w:rPr>
        <w:t xml:space="preserve">En 2018, 476 salariés </w:t>
      </w:r>
      <w:r w:rsidR="00124EB8" w:rsidRPr="00900830">
        <w:rPr>
          <w:rFonts w:ascii="Times New Roman" w:hAnsi="Times New Roman" w:cs="Times New Roman"/>
          <w:b/>
          <w:sz w:val="24"/>
        </w:rPr>
        <w:t xml:space="preserve">des SIAE </w:t>
      </w:r>
      <w:r w:rsidRPr="00900830">
        <w:rPr>
          <w:rFonts w:ascii="Times New Roman" w:hAnsi="Times New Roman" w:cs="Times New Roman"/>
          <w:b/>
          <w:sz w:val="24"/>
        </w:rPr>
        <w:t>ont suivi une formation</w:t>
      </w:r>
      <w:r w:rsidR="00B84DDD" w:rsidRPr="00900830">
        <w:rPr>
          <w:rFonts w:ascii="Times New Roman" w:hAnsi="Times New Roman" w:cs="Times New Roman"/>
          <w:b/>
          <w:sz w:val="24"/>
        </w:rPr>
        <w:t>.</w:t>
      </w:r>
    </w:p>
    <w:p w:rsidR="000D69B5" w:rsidRPr="00900830" w:rsidRDefault="00A113BA" w:rsidP="000D69B5">
      <w:pPr>
        <w:spacing w:after="0"/>
        <w:jc w:val="both"/>
        <w:rPr>
          <w:rFonts w:ascii="Times New Roman" w:hAnsi="Times New Roman" w:cs="Times New Roman"/>
          <w:b/>
          <w:sz w:val="24"/>
        </w:rPr>
      </w:pPr>
      <w:r w:rsidRPr="00900830">
        <w:rPr>
          <w:rFonts w:ascii="Times New Roman" w:hAnsi="Times New Roman" w:cs="Times New Roman"/>
          <w:b/>
          <w:sz w:val="24"/>
        </w:rPr>
        <w:t>Sur 476 salariés SIAE,</w:t>
      </w:r>
      <w:r w:rsidR="00124EB8" w:rsidRPr="00900830">
        <w:rPr>
          <w:rFonts w:ascii="Times New Roman" w:hAnsi="Times New Roman" w:cs="Times New Roman"/>
          <w:b/>
          <w:sz w:val="24"/>
        </w:rPr>
        <w:t xml:space="preserve"> 1</w:t>
      </w:r>
      <w:r w:rsidR="00036C56" w:rsidRPr="00900830">
        <w:rPr>
          <w:rFonts w:ascii="Times New Roman" w:hAnsi="Times New Roman" w:cs="Times New Roman"/>
          <w:b/>
          <w:sz w:val="24"/>
        </w:rPr>
        <w:t>27</w:t>
      </w:r>
      <w:r w:rsidR="00124EB8" w:rsidRPr="00900830">
        <w:rPr>
          <w:rFonts w:ascii="Times New Roman" w:hAnsi="Times New Roman" w:cs="Times New Roman"/>
          <w:b/>
          <w:sz w:val="24"/>
        </w:rPr>
        <w:t xml:space="preserve"> salariés en insertion</w:t>
      </w:r>
      <w:r w:rsidR="00036C56" w:rsidRPr="00900830">
        <w:rPr>
          <w:rFonts w:ascii="Times New Roman" w:hAnsi="Times New Roman" w:cs="Times New Roman"/>
          <w:b/>
          <w:sz w:val="24"/>
        </w:rPr>
        <w:t xml:space="preserve"> ont bénéficié d’actions de formation financées dans le cadre du PIC IAE</w:t>
      </w:r>
      <w:r w:rsidR="000D69B5" w:rsidRPr="00900830">
        <w:rPr>
          <w:rFonts w:ascii="Times New Roman" w:hAnsi="Times New Roman" w:cs="Times New Roman"/>
          <w:b/>
          <w:sz w:val="24"/>
        </w:rPr>
        <w:t>.</w:t>
      </w:r>
    </w:p>
    <w:p w:rsidR="000D69B5" w:rsidRDefault="000D69B5" w:rsidP="000D69B5">
      <w:pPr>
        <w:spacing w:after="0"/>
        <w:jc w:val="both"/>
        <w:rPr>
          <w:rFonts w:ascii="Times New Roman" w:hAnsi="Times New Roman" w:cs="Times New Roman"/>
          <w:sz w:val="24"/>
        </w:rPr>
      </w:pPr>
    </w:p>
    <w:p w:rsidR="000D69B5" w:rsidRDefault="000D69B5" w:rsidP="000D69B5">
      <w:pPr>
        <w:spacing w:after="0"/>
        <w:jc w:val="both"/>
        <w:rPr>
          <w:rFonts w:ascii="Times New Roman" w:hAnsi="Times New Roman" w:cs="Times New Roman"/>
          <w:sz w:val="24"/>
        </w:rPr>
      </w:pPr>
      <w:r>
        <w:rPr>
          <w:rFonts w:ascii="Times New Roman" w:hAnsi="Times New Roman" w:cs="Times New Roman"/>
          <w:sz w:val="24"/>
        </w:rPr>
        <w:t xml:space="preserve">Parmi les outils </w:t>
      </w:r>
      <w:r w:rsidR="00B95415">
        <w:rPr>
          <w:rFonts w:ascii="Times New Roman" w:hAnsi="Times New Roman" w:cs="Times New Roman"/>
          <w:sz w:val="24"/>
        </w:rPr>
        <w:t>de nature à favoriser l’intégration des salariés de l’IAE dans les entreprises « classiques » figure en priorité la montée en compétences.</w:t>
      </w:r>
    </w:p>
    <w:p w:rsidR="000D69B5" w:rsidRDefault="00B95415" w:rsidP="000D69B5">
      <w:pPr>
        <w:spacing w:after="0"/>
        <w:jc w:val="both"/>
        <w:rPr>
          <w:rFonts w:ascii="Times New Roman" w:hAnsi="Times New Roman" w:cs="Times New Roman"/>
          <w:sz w:val="24"/>
        </w:rPr>
      </w:pPr>
      <w:r>
        <w:rPr>
          <w:rFonts w:ascii="Times New Roman" w:hAnsi="Times New Roman" w:cs="Times New Roman"/>
          <w:sz w:val="24"/>
        </w:rPr>
        <w:t>L’objectif est de pouvoir financer des actions de formations adaptées aux spécificités du public et répondant aux besoins du marché du travail local.</w:t>
      </w:r>
    </w:p>
    <w:p w:rsidR="00B95415" w:rsidRDefault="00B95415" w:rsidP="000D69B5">
      <w:pPr>
        <w:spacing w:after="0"/>
        <w:jc w:val="both"/>
        <w:rPr>
          <w:rFonts w:ascii="Times New Roman" w:hAnsi="Times New Roman" w:cs="Times New Roman"/>
          <w:sz w:val="24"/>
        </w:rPr>
      </w:pPr>
      <w:r>
        <w:rPr>
          <w:rFonts w:ascii="Times New Roman" w:hAnsi="Times New Roman" w:cs="Times New Roman"/>
          <w:sz w:val="24"/>
        </w:rPr>
        <w:t xml:space="preserve">Les premiers constats remontés par les différents intervenants (tant au niveau national qu’au niveau régional) montrent qu’il ne s’agit pas uniquement d’une question de financement mais également </w:t>
      </w:r>
      <w:r w:rsidR="003B0F45">
        <w:rPr>
          <w:rFonts w:ascii="Times New Roman" w:hAnsi="Times New Roman" w:cs="Times New Roman"/>
          <w:sz w:val="24"/>
        </w:rPr>
        <w:t>d’</w:t>
      </w:r>
      <w:r>
        <w:rPr>
          <w:rFonts w:ascii="Times New Roman" w:hAnsi="Times New Roman" w:cs="Times New Roman"/>
          <w:sz w:val="24"/>
        </w:rPr>
        <w:t>une problématique d’adaptation de l’offre de formation.</w:t>
      </w:r>
    </w:p>
    <w:p w:rsidR="000D69B5" w:rsidRDefault="000D69B5" w:rsidP="000D69B5">
      <w:pPr>
        <w:spacing w:after="0"/>
        <w:jc w:val="both"/>
        <w:rPr>
          <w:rFonts w:ascii="Times New Roman" w:hAnsi="Times New Roman" w:cs="Times New Roman"/>
          <w:sz w:val="24"/>
        </w:rPr>
      </w:pPr>
    </w:p>
    <w:p w:rsidR="0053161C" w:rsidRDefault="0053161C" w:rsidP="003B0F45">
      <w:pPr>
        <w:spacing w:after="0"/>
        <w:jc w:val="both"/>
        <w:rPr>
          <w:rFonts w:ascii="Times New Roman" w:hAnsi="Times New Roman" w:cs="Times New Roman"/>
          <w:b/>
          <w:sz w:val="24"/>
        </w:rPr>
      </w:pPr>
    </w:p>
    <w:p w:rsidR="0053161C" w:rsidRDefault="0053161C" w:rsidP="003B0F45">
      <w:pPr>
        <w:spacing w:after="0"/>
        <w:jc w:val="both"/>
        <w:rPr>
          <w:rFonts w:ascii="Times New Roman" w:hAnsi="Times New Roman" w:cs="Times New Roman"/>
          <w:b/>
          <w:sz w:val="24"/>
        </w:rPr>
      </w:pPr>
    </w:p>
    <w:p w:rsidR="003B0F45" w:rsidRPr="003B0F45" w:rsidRDefault="00124EB8" w:rsidP="003B0F45">
      <w:pPr>
        <w:spacing w:after="0"/>
        <w:jc w:val="both"/>
        <w:rPr>
          <w:rFonts w:ascii="Times New Roman" w:hAnsi="Times New Roman" w:cs="Times New Roman"/>
          <w:i/>
          <w:sz w:val="20"/>
          <w:szCs w:val="20"/>
        </w:rPr>
      </w:pPr>
      <w:r w:rsidRPr="00124EB8">
        <w:rPr>
          <w:rFonts w:ascii="Times New Roman" w:hAnsi="Times New Roman" w:cs="Times New Roman"/>
          <w:b/>
          <w:sz w:val="24"/>
        </w:rPr>
        <w:t>Perspectives 2019</w:t>
      </w:r>
      <w:r w:rsidR="003B0F45" w:rsidRPr="003B0F45">
        <w:rPr>
          <w:rFonts w:ascii="Times New Roman" w:hAnsi="Times New Roman" w:cs="Times New Roman"/>
          <w:i/>
          <w:sz w:val="20"/>
          <w:szCs w:val="20"/>
        </w:rPr>
        <w:t xml:space="preserve"> </w:t>
      </w:r>
    </w:p>
    <w:p w:rsidR="00A30544" w:rsidRPr="00900830" w:rsidRDefault="00A30544" w:rsidP="00A30544">
      <w:pPr>
        <w:spacing w:after="0"/>
        <w:jc w:val="both"/>
        <w:rPr>
          <w:rFonts w:ascii="Times New Roman" w:hAnsi="Times New Roman" w:cs="Times New Roman"/>
          <w:sz w:val="24"/>
        </w:rPr>
      </w:pPr>
      <w:r w:rsidRPr="00900830">
        <w:rPr>
          <w:rFonts w:ascii="Times New Roman" w:hAnsi="Times New Roman" w:cs="Times New Roman"/>
          <w:sz w:val="24"/>
        </w:rPr>
        <w:t>Il est à noter qu’en 2019, le nombre de  SIAE a augmenté de 10%</w:t>
      </w:r>
      <w:r w:rsidR="00A113BA" w:rsidRPr="00900830">
        <w:rPr>
          <w:rFonts w:ascii="Times New Roman" w:hAnsi="Times New Roman" w:cs="Times New Roman"/>
          <w:sz w:val="24"/>
        </w:rPr>
        <w:t xml:space="preserve"> .O</w:t>
      </w:r>
      <w:r w:rsidRPr="00900830">
        <w:rPr>
          <w:rFonts w:ascii="Times New Roman" w:hAnsi="Times New Roman" w:cs="Times New Roman"/>
          <w:sz w:val="24"/>
        </w:rPr>
        <w:t xml:space="preserve">n en recense désormais 35 sur le territoire, dont : </w:t>
      </w:r>
    </w:p>
    <w:p w:rsidR="00A30544" w:rsidRPr="00900830" w:rsidRDefault="00A30544" w:rsidP="00A30544">
      <w:pPr>
        <w:spacing w:after="0"/>
        <w:jc w:val="both"/>
        <w:rPr>
          <w:rFonts w:ascii="Times New Roman" w:hAnsi="Times New Roman" w:cs="Times New Roman"/>
          <w:sz w:val="24"/>
        </w:rPr>
      </w:pPr>
      <w:r w:rsidRPr="00900830">
        <w:rPr>
          <w:rFonts w:ascii="Times New Roman" w:hAnsi="Times New Roman" w:cs="Times New Roman"/>
          <w:sz w:val="24"/>
        </w:rPr>
        <w:sym w:font="Wingdings" w:char="F0F0"/>
      </w:r>
      <w:r w:rsidRPr="00900830">
        <w:rPr>
          <w:rFonts w:ascii="Times New Roman" w:hAnsi="Times New Roman" w:cs="Times New Roman"/>
          <w:sz w:val="24"/>
        </w:rPr>
        <w:t xml:space="preserve"> 23 structures porteuses ACI, </w:t>
      </w:r>
    </w:p>
    <w:p w:rsidR="00A30544" w:rsidRPr="00900830" w:rsidRDefault="00A30544" w:rsidP="00A30544">
      <w:pPr>
        <w:spacing w:after="0"/>
        <w:jc w:val="both"/>
        <w:rPr>
          <w:rFonts w:ascii="Times New Roman" w:hAnsi="Times New Roman" w:cs="Times New Roman"/>
          <w:sz w:val="24"/>
        </w:rPr>
      </w:pPr>
      <w:r w:rsidRPr="00900830">
        <w:rPr>
          <w:rFonts w:ascii="Times New Roman" w:hAnsi="Times New Roman" w:cs="Times New Roman"/>
          <w:sz w:val="24"/>
        </w:rPr>
        <w:sym w:font="Wingdings" w:char="F0F0"/>
      </w:r>
      <w:r w:rsidRPr="00900830">
        <w:rPr>
          <w:rFonts w:ascii="Times New Roman" w:hAnsi="Times New Roman" w:cs="Times New Roman"/>
          <w:sz w:val="24"/>
        </w:rPr>
        <w:t xml:space="preserve"> 8 EI , </w:t>
      </w:r>
    </w:p>
    <w:p w:rsidR="00A30544" w:rsidRPr="00900830" w:rsidRDefault="00A30544" w:rsidP="00A30544">
      <w:pPr>
        <w:spacing w:after="0"/>
        <w:jc w:val="both"/>
        <w:rPr>
          <w:rFonts w:ascii="Times New Roman" w:hAnsi="Times New Roman" w:cs="Times New Roman"/>
          <w:sz w:val="24"/>
        </w:rPr>
      </w:pPr>
      <w:r w:rsidRPr="00900830">
        <w:rPr>
          <w:rFonts w:ascii="Times New Roman" w:hAnsi="Times New Roman" w:cs="Times New Roman"/>
          <w:sz w:val="24"/>
        </w:rPr>
        <w:sym w:font="Wingdings" w:char="F0F0"/>
      </w:r>
      <w:r w:rsidRPr="00900830">
        <w:rPr>
          <w:rFonts w:ascii="Times New Roman" w:hAnsi="Times New Roman" w:cs="Times New Roman"/>
          <w:sz w:val="24"/>
        </w:rPr>
        <w:t xml:space="preserve"> 1 AI </w:t>
      </w:r>
    </w:p>
    <w:p w:rsidR="00A30544" w:rsidRPr="00900830" w:rsidRDefault="00A30544" w:rsidP="00A30544">
      <w:pPr>
        <w:spacing w:after="0"/>
        <w:jc w:val="both"/>
        <w:rPr>
          <w:rFonts w:ascii="Times New Roman" w:hAnsi="Times New Roman" w:cs="Times New Roman"/>
          <w:sz w:val="24"/>
        </w:rPr>
      </w:pPr>
      <w:r w:rsidRPr="00900830">
        <w:rPr>
          <w:rFonts w:ascii="Times New Roman" w:hAnsi="Times New Roman" w:cs="Times New Roman"/>
          <w:sz w:val="24"/>
        </w:rPr>
        <w:sym w:font="Wingdings" w:char="F0F0"/>
      </w:r>
      <w:r w:rsidRPr="00900830">
        <w:rPr>
          <w:rFonts w:ascii="Times New Roman" w:hAnsi="Times New Roman" w:cs="Times New Roman"/>
          <w:sz w:val="24"/>
        </w:rPr>
        <w:t xml:space="preserve"> 3 ETTI  </w:t>
      </w:r>
    </w:p>
    <w:p w:rsidR="00084801" w:rsidRPr="00A30544" w:rsidRDefault="00084801" w:rsidP="003C7E8F">
      <w:pPr>
        <w:spacing w:after="0"/>
        <w:jc w:val="both"/>
        <w:rPr>
          <w:rFonts w:ascii="Times New Roman" w:hAnsi="Times New Roman" w:cs="Times New Roman"/>
          <w:sz w:val="24"/>
        </w:rPr>
      </w:pPr>
    </w:p>
    <w:p w:rsidR="00124EB8" w:rsidRDefault="00124EB8" w:rsidP="003C7E8F">
      <w:pPr>
        <w:spacing w:after="0"/>
        <w:jc w:val="both"/>
        <w:rPr>
          <w:rFonts w:ascii="Times New Roman" w:hAnsi="Times New Roman" w:cs="Times New Roman"/>
          <w:sz w:val="24"/>
        </w:rPr>
      </w:pPr>
      <w:r>
        <w:rPr>
          <w:rFonts w:ascii="Times New Roman" w:hAnsi="Times New Roman" w:cs="Times New Roman"/>
          <w:sz w:val="24"/>
        </w:rPr>
        <w:t>Pour 2019, les SIAE ont d’ores et déjà fait remonter leur</w:t>
      </w:r>
      <w:r w:rsidR="003B0F45">
        <w:rPr>
          <w:rFonts w:ascii="Times New Roman" w:hAnsi="Times New Roman" w:cs="Times New Roman"/>
          <w:sz w:val="24"/>
        </w:rPr>
        <w:t>s</w:t>
      </w:r>
      <w:r>
        <w:rPr>
          <w:rFonts w:ascii="Times New Roman" w:hAnsi="Times New Roman" w:cs="Times New Roman"/>
          <w:sz w:val="24"/>
        </w:rPr>
        <w:t xml:space="preserve"> besoin</w:t>
      </w:r>
      <w:r w:rsidR="003B0F45">
        <w:rPr>
          <w:rFonts w:ascii="Times New Roman" w:hAnsi="Times New Roman" w:cs="Times New Roman"/>
          <w:sz w:val="24"/>
        </w:rPr>
        <w:t>s</w:t>
      </w:r>
      <w:r>
        <w:rPr>
          <w:rFonts w:ascii="Times New Roman" w:hAnsi="Times New Roman" w:cs="Times New Roman"/>
          <w:sz w:val="24"/>
        </w:rPr>
        <w:t xml:space="preserve"> en formation et ont déclaré un effectif prévisionnel de 614 salariés en insertion souhaitant bénéficier de formation</w:t>
      </w:r>
      <w:r w:rsidR="003B0F45">
        <w:rPr>
          <w:rFonts w:ascii="Times New Roman" w:hAnsi="Times New Roman" w:cs="Times New Roman"/>
          <w:sz w:val="24"/>
        </w:rPr>
        <w:t>s</w:t>
      </w:r>
      <w:r>
        <w:rPr>
          <w:rFonts w:ascii="Times New Roman" w:hAnsi="Times New Roman" w:cs="Times New Roman"/>
          <w:sz w:val="24"/>
        </w:rPr>
        <w:t xml:space="preserve">, dont : </w:t>
      </w:r>
    </w:p>
    <w:p w:rsidR="00124EB8" w:rsidRDefault="00124EB8" w:rsidP="003C7E8F">
      <w:pPr>
        <w:spacing w:after="0"/>
        <w:jc w:val="both"/>
        <w:rPr>
          <w:rFonts w:ascii="Times New Roman" w:hAnsi="Times New Roman" w:cs="Times New Roman"/>
          <w:sz w:val="24"/>
        </w:rPr>
      </w:pPr>
      <w:r>
        <w:rPr>
          <w:rFonts w:ascii="Times New Roman" w:hAnsi="Times New Roman" w:cs="Times New Roman"/>
          <w:sz w:val="24"/>
        </w:rPr>
        <w:sym w:font="Wingdings" w:char="F0F0"/>
      </w:r>
      <w:r>
        <w:rPr>
          <w:rFonts w:ascii="Times New Roman" w:hAnsi="Times New Roman" w:cs="Times New Roman"/>
          <w:sz w:val="24"/>
        </w:rPr>
        <w:t xml:space="preserve"> 395 salariés des ACI </w:t>
      </w:r>
    </w:p>
    <w:p w:rsidR="00124EB8" w:rsidRDefault="00124EB8" w:rsidP="003C7E8F">
      <w:pPr>
        <w:spacing w:after="0"/>
        <w:jc w:val="both"/>
        <w:rPr>
          <w:rFonts w:ascii="Times New Roman" w:hAnsi="Times New Roman" w:cs="Times New Roman"/>
          <w:sz w:val="24"/>
        </w:rPr>
      </w:pPr>
      <w:r>
        <w:rPr>
          <w:rFonts w:ascii="Times New Roman" w:hAnsi="Times New Roman" w:cs="Times New Roman"/>
          <w:sz w:val="24"/>
        </w:rPr>
        <w:sym w:font="Wingdings" w:char="F0F0"/>
      </w:r>
      <w:r>
        <w:rPr>
          <w:rFonts w:ascii="Times New Roman" w:hAnsi="Times New Roman" w:cs="Times New Roman"/>
          <w:sz w:val="24"/>
        </w:rPr>
        <w:t>166 salariés des ETT</w:t>
      </w:r>
      <w:r w:rsidR="006223BF">
        <w:rPr>
          <w:rFonts w:ascii="Times New Roman" w:hAnsi="Times New Roman" w:cs="Times New Roman"/>
          <w:sz w:val="24"/>
        </w:rPr>
        <w:t>I</w:t>
      </w:r>
    </w:p>
    <w:p w:rsidR="00124EB8" w:rsidRDefault="00124EB8" w:rsidP="00124EB8">
      <w:pPr>
        <w:spacing w:after="0"/>
        <w:jc w:val="both"/>
        <w:rPr>
          <w:rFonts w:ascii="Times New Roman" w:hAnsi="Times New Roman" w:cs="Times New Roman"/>
          <w:sz w:val="24"/>
        </w:rPr>
      </w:pPr>
      <w:r>
        <w:rPr>
          <w:rFonts w:ascii="Times New Roman" w:hAnsi="Times New Roman" w:cs="Times New Roman"/>
          <w:sz w:val="24"/>
        </w:rPr>
        <w:sym w:font="Wingdings" w:char="F0F0"/>
      </w:r>
      <w:r>
        <w:rPr>
          <w:rFonts w:ascii="Times New Roman" w:hAnsi="Times New Roman" w:cs="Times New Roman"/>
          <w:sz w:val="24"/>
        </w:rPr>
        <w:t xml:space="preserve">  51 salariés des EI </w:t>
      </w:r>
    </w:p>
    <w:p w:rsidR="00124EB8" w:rsidRDefault="00124EB8" w:rsidP="003C7E8F">
      <w:pPr>
        <w:spacing w:after="0"/>
        <w:jc w:val="both"/>
        <w:rPr>
          <w:rFonts w:ascii="Times New Roman" w:hAnsi="Times New Roman" w:cs="Times New Roman"/>
          <w:sz w:val="24"/>
        </w:rPr>
      </w:pPr>
      <w:r>
        <w:rPr>
          <w:rFonts w:ascii="Times New Roman" w:hAnsi="Times New Roman" w:cs="Times New Roman"/>
          <w:sz w:val="24"/>
        </w:rPr>
        <w:sym w:font="Wingdings" w:char="F0F0"/>
      </w:r>
      <w:r>
        <w:rPr>
          <w:rFonts w:ascii="Times New Roman" w:hAnsi="Times New Roman" w:cs="Times New Roman"/>
          <w:sz w:val="24"/>
        </w:rPr>
        <w:t xml:space="preserve">    2 salariés des AI</w:t>
      </w:r>
    </w:p>
    <w:p w:rsidR="00A30544" w:rsidRPr="00124EB8" w:rsidRDefault="00A30544" w:rsidP="00A30544">
      <w:pPr>
        <w:spacing w:after="0"/>
        <w:jc w:val="both"/>
        <w:rPr>
          <w:rFonts w:ascii="Times New Roman" w:hAnsi="Times New Roman" w:cs="Times New Roman"/>
          <w:b/>
          <w:sz w:val="24"/>
        </w:rPr>
      </w:pPr>
      <w:r w:rsidRPr="003B0F45">
        <w:rPr>
          <w:rFonts w:ascii="Times New Roman" w:hAnsi="Times New Roman" w:cs="Times New Roman"/>
          <w:i/>
          <w:sz w:val="20"/>
          <w:szCs w:val="20"/>
        </w:rPr>
        <w:t xml:space="preserve">Source : UD </w:t>
      </w:r>
      <w:r>
        <w:rPr>
          <w:rFonts w:ascii="Times New Roman" w:hAnsi="Times New Roman" w:cs="Times New Roman"/>
          <w:i/>
          <w:sz w:val="20"/>
          <w:szCs w:val="20"/>
        </w:rPr>
        <w:t>Haute-Corse / UD Corse du Sud</w:t>
      </w:r>
    </w:p>
    <w:p w:rsidR="00124EB8" w:rsidRDefault="00124EB8" w:rsidP="003C7E8F">
      <w:pPr>
        <w:spacing w:after="0"/>
        <w:jc w:val="both"/>
        <w:rPr>
          <w:rFonts w:ascii="Times New Roman" w:hAnsi="Times New Roman" w:cs="Times New Roman"/>
          <w:sz w:val="24"/>
        </w:rPr>
      </w:pPr>
    </w:p>
    <w:p w:rsidR="00AF605C" w:rsidRDefault="00AF605C" w:rsidP="003C7E8F">
      <w:pPr>
        <w:spacing w:after="0"/>
        <w:jc w:val="both"/>
        <w:rPr>
          <w:rFonts w:ascii="Times New Roman" w:hAnsi="Times New Roman" w:cs="Times New Roman"/>
          <w:sz w:val="24"/>
        </w:rPr>
      </w:pPr>
      <w:r>
        <w:rPr>
          <w:rFonts w:ascii="Times New Roman" w:hAnsi="Times New Roman" w:cs="Times New Roman"/>
          <w:sz w:val="24"/>
        </w:rPr>
        <w:t xml:space="preserve">Les actions de formations 2019, s’inscriront dans les secteurs d’activités suivants : </w:t>
      </w:r>
    </w:p>
    <w:p w:rsidR="00AF605C" w:rsidRDefault="00AF605C" w:rsidP="003C7E8F">
      <w:pPr>
        <w:spacing w:after="0"/>
        <w:jc w:val="both"/>
        <w:rPr>
          <w:rFonts w:ascii="Times New Roman" w:hAnsi="Times New Roman" w:cs="Times New Roman"/>
          <w:sz w:val="24"/>
        </w:rPr>
      </w:pPr>
      <w:r>
        <w:rPr>
          <w:rFonts w:ascii="Times New Roman" w:hAnsi="Times New Roman" w:cs="Times New Roman"/>
          <w:sz w:val="24"/>
        </w:rPr>
        <w:sym w:font="Wingdings" w:char="F0F0"/>
      </w:r>
      <w:r>
        <w:rPr>
          <w:rFonts w:ascii="Times New Roman" w:hAnsi="Times New Roman" w:cs="Times New Roman"/>
          <w:sz w:val="24"/>
        </w:rPr>
        <w:t xml:space="preserve"> 28% Santé, sécurité au travail </w:t>
      </w:r>
    </w:p>
    <w:p w:rsidR="00AF605C" w:rsidRDefault="00AF605C" w:rsidP="003C7E8F">
      <w:pPr>
        <w:spacing w:after="0"/>
        <w:jc w:val="both"/>
        <w:rPr>
          <w:rFonts w:ascii="Times New Roman" w:hAnsi="Times New Roman" w:cs="Times New Roman"/>
          <w:sz w:val="24"/>
        </w:rPr>
      </w:pPr>
      <w:r>
        <w:rPr>
          <w:rFonts w:ascii="Times New Roman" w:hAnsi="Times New Roman" w:cs="Times New Roman"/>
          <w:sz w:val="24"/>
        </w:rPr>
        <w:sym w:font="Wingdings" w:char="F0F0"/>
      </w:r>
      <w:r>
        <w:rPr>
          <w:rFonts w:ascii="Times New Roman" w:hAnsi="Times New Roman" w:cs="Times New Roman"/>
          <w:sz w:val="24"/>
        </w:rPr>
        <w:t xml:space="preserve"> 27% Transport </w:t>
      </w:r>
    </w:p>
    <w:p w:rsidR="00AF605C" w:rsidRDefault="00AF605C" w:rsidP="003C7E8F">
      <w:pPr>
        <w:spacing w:after="0"/>
        <w:jc w:val="both"/>
        <w:rPr>
          <w:rFonts w:ascii="Times New Roman" w:hAnsi="Times New Roman" w:cs="Times New Roman"/>
          <w:sz w:val="24"/>
        </w:rPr>
      </w:pPr>
      <w:r>
        <w:rPr>
          <w:rFonts w:ascii="Times New Roman" w:hAnsi="Times New Roman" w:cs="Times New Roman"/>
          <w:sz w:val="24"/>
        </w:rPr>
        <w:sym w:font="Wingdings" w:char="F0F0"/>
      </w:r>
      <w:r>
        <w:rPr>
          <w:rFonts w:ascii="Times New Roman" w:hAnsi="Times New Roman" w:cs="Times New Roman"/>
          <w:sz w:val="24"/>
        </w:rPr>
        <w:t xml:space="preserve"> 15% BTP</w:t>
      </w:r>
    </w:p>
    <w:p w:rsidR="00AF605C" w:rsidRDefault="00AF605C" w:rsidP="003C7E8F">
      <w:pPr>
        <w:spacing w:after="0"/>
        <w:jc w:val="both"/>
        <w:rPr>
          <w:rFonts w:ascii="Times New Roman" w:hAnsi="Times New Roman" w:cs="Times New Roman"/>
          <w:sz w:val="24"/>
        </w:rPr>
      </w:pPr>
      <w:r>
        <w:rPr>
          <w:rFonts w:ascii="Times New Roman" w:hAnsi="Times New Roman" w:cs="Times New Roman"/>
          <w:sz w:val="24"/>
        </w:rPr>
        <w:sym w:font="Wingdings" w:char="F0F0"/>
      </w:r>
      <w:r>
        <w:rPr>
          <w:rFonts w:ascii="Times New Roman" w:hAnsi="Times New Roman" w:cs="Times New Roman"/>
          <w:sz w:val="24"/>
        </w:rPr>
        <w:t xml:space="preserve">   8% Développement personnel et professionnel </w:t>
      </w:r>
    </w:p>
    <w:p w:rsidR="00AF605C" w:rsidRDefault="00AF605C" w:rsidP="003C7E8F">
      <w:pPr>
        <w:spacing w:after="0"/>
        <w:jc w:val="both"/>
        <w:rPr>
          <w:rFonts w:ascii="Times New Roman" w:hAnsi="Times New Roman" w:cs="Times New Roman"/>
          <w:sz w:val="24"/>
        </w:rPr>
      </w:pPr>
      <w:r>
        <w:rPr>
          <w:rFonts w:ascii="Times New Roman" w:hAnsi="Times New Roman" w:cs="Times New Roman"/>
          <w:sz w:val="24"/>
        </w:rPr>
        <w:sym w:font="Wingdings" w:char="F0F0"/>
      </w:r>
      <w:r>
        <w:rPr>
          <w:rFonts w:ascii="Times New Roman" w:hAnsi="Times New Roman" w:cs="Times New Roman"/>
          <w:sz w:val="24"/>
        </w:rPr>
        <w:t xml:space="preserve">   8% Tertiaire</w:t>
      </w:r>
    </w:p>
    <w:p w:rsidR="00AF605C" w:rsidRDefault="00AF605C" w:rsidP="003C7E8F">
      <w:pPr>
        <w:spacing w:after="0"/>
        <w:jc w:val="both"/>
        <w:rPr>
          <w:rFonts w:ascii="Times New Roman" w:hAnsi="Times New Roman" w:cs="Times New Roman"/>
          <w:sz w:val="24"/>
        </w:rPr>
      </w:pPr>
      <w:r>
        <w:rPr>
          <w:rFonts w:ascii="Times New Roman" w:hAnsi="Times New Roman" w:cs="Times New Roman"/>
          <w:sz w:val="24"/>
        </w:rPr>
        <w:sym w:font="Wingdings" w:char="F0F0"/>
      </w:r>
      <w:r>
        <w:rPr>
          <w:rFonts w:ascii="Times New Roman" w:hAnsi="Times New Roman" w:cs="Times New Roman"/>
          <w:sz w:val="24"/>
        </w:rPr>
        <w:t xml:space="preserve">   6% Service à l’entreprise</w:t>
      </w:r>
    </w:p>
    <w:p w:rsidR="00AF605C" w:rsidRDefault="00AF605C" w:rsidP="003C7E8F">
      <w:pPr>
        <w:spacing w:after="0"/>
        <w:jc w:val="both"/>
        <w:rPr>
          <w:rFonts w:ascii="Times New Roman" w:hAnsi="Times New Roman" w:cs="Times New Roman"/>
          <w:sz w:val="24"/>
        </w:rPr>
      </w:pPr>
      <w:r>
        <w:rPr>
          <w:rFonts w:ascii="Times New Roman" w:hAnsi="Times New Roman" w:cs="Times New Roman"/>
          <w:sz w:val="24"/>
        </w:rPr>
        <w:sym w:font="Wingdings" w:char="F0F0"/>
      </w:r>
      <w:r>
        <w:rPr>
          <w:rFonts w:ascii="Times New Roman" w:hAnsi="Times New Roman" w:cs="Times New Roman"/>
          <w:sz w:val="24"/>
        </w:rPr>
        <w:t xml:space="preserve">   4% Agriculture </w:t>
      </w:r>
    </w:p>
    <w:p w:rsidR="00AF605C" w:rsidRDefault="00AF605C" w:rsidP="003C7E8F">
      <w:pPr>
        <w:spacing w:after="0"/>
        <w:jc w:val="both"/>
        <w:rPr>
          <w:rFonts w:ascii="Times New Roman" w:hAnsi="Times New Roman" w:cs="Times New Roman"/>
          <w:sz w:val="24"/>
        </w:rPr>
      </w:pPr>
      <w:r>
        <w:rPr>
          <w:rFonts w:ascii="Times New Roman" w:hAnsi="Times New Roman" w:cs="Times New Roman"/>
          <w:sz w:val="24"/>
        </w:rPr>
        <w:sym w:font="Wingdings" w:char="F0F0"/>
      </w:r>
      <w:r>
        <w:rPr>
          <w:rFonts w:ascii="Times New Roman" w:hAnsi="Times New Roman" w:cs="Times New Roman"/>
          <w:sz w:val="24"/>
        </w:rPr>
        <w:t xml:space="preserve">   2% Santé secteur sanitaire </w:t>
      </w:r>
    </w:p>
    <w:p w:rsidR="00AF605C" w:rsidRDefault="00AF605C" w:rsidP="003C7E8F">
      <w:pPr>
        <w:spacing w:after="0"/>
        <w:jc w:val="both"/>
        <w:rPr>
          <w:rFonts w:ascii="Times New Roman" w:hAnsi="Times New Roman" w:cs="Times New Roman"/>
          <w:sz w:val="24"/>
        </w:rPr>
      </w:pPr>
      <w:r>
        <w:rPr>
          <w:rFonts w:ascii="Times New Roman" w:hAnsi="Times New Roman" w:cs="Times New Roman"/>
          <w:sz w:val="24"/>
        </w:rPr>
        <w:sym w:font="Wingdings" w:char="F0F0"/>
      </w:r>
      <w:r>
        <w:rPr>
          <w:rFonts w:ascii="Times New Roman" w:hAnsi="Times New Roman" w:cs="Times New Roman"/>
          <w:sz w:val="24"/>
        </w:rPr>
        <w:t xml:space="preserve">   2% Savoir de base </w:t>
      </w:r>
    </w:p>
    <w:p w:rsidR="00124EB8" w:rsidRDefault="00124EB8" w:rsidP="003C7E8F">
      <w:pPr>
        <w:spacing w:after="0"/>
        <w:jc w:val="both"/>
        <w:rPr>
          <w:rFonts w:ascii="Times New Roman" w:hAnsi="Times New Roman" w:cs="Times New Roman"/>
          <w:sz w:val="24"/>
        </w:rPr>
      </w:pPr>
    </w:p>
    <w:p w:rsidR="00640802" w:rsidRDefault="003C7E8F" w:rsidP="003C7E8F">
      <w:pPr>
        <w:spacing w:after="0"/>
        <w:jc w:val="both"/>
        <w:rPr>
          <w:rFonts w:ascii="Times New Roman" w:hAnsi="Times New Roman" w:cs="Times New Roman"/>
          <w:sz w:val="24"/>
        </w:rPr>
      </w:pPr>
      <w:r>
        <w:rPr>
          <w:rFonts w:ascii="Times New Roman" w:hAnsi="Times New Roman" w:cs="Times New Roman"/>
          <w:sz w:val="24"/>
        </w:rPr>
        <w:t xml:space="preserve"> </w:t>
      </w:r>
    </w:p>
    <w:p w:rsidR="0053161C" w:rsidRDefault="0053161C" w:rsidP="003C7E8F">
      <w:pPr>
        <w:spacing w:after="0"/>
        <w:jc w:val="both"/>
        <w:rPr>
          <w:rFonts w:ascii="Times New Roman" w:hAnsi="Times New Roman" w:cs="Times New Roman"/>
          <w:sz w:val="24"/>
        </w:rPr>
      </w:pPr>
    </w:p>
    <w:p w:rsidR="0053161C" w:rsidRDefault="0053161C" w:rsidP="003C7E8F">
      <w:pPr>
        <w:spacing w:after="0"/>
        <w:jc w:val="both"/>
        <w:rPr>
          <w:rFonts w:ascii="Times New Roman" w:hAnsi="Times New Roman" w:cs="Times New Roman"/>
          <w:sz w:val="24"/>
        </w:rPr>
      </w:pPr>
    </w:p>
    <w:p w:rsidR="0053161C" w:rsidRDefault="0053161C" w:rsidP="003C7E8F">
      <w:pPr>
        <w:spacing w:after="0"/>
        <w:jc w:val="both"/>
        <w:rPr>
          <w:rFonts w:ascii="Times New Roman" w:hAnsi="Times New Roman" w:cs="Times New Roman"/>
          <w:sz w:val="24"/>
        </w:rPr>
      </w:pPr>
    </w:p>
    <w:p w:rsidR="0053161C" w:rsidRDefault="0053161C" w:rsidP="003C7E8F">
      <w:pPr>
        <w:spacing w:after="0"/>
        <w:jc w:val="both"/>
        <w:rPr>
          <w:rFonts w:ascii="Times New Roman" w:hAnsi="Times New Roman" w:cs="Times New Roman"/>
          <w:sz w:val="24"/>
        </w:rPr>
      </w:pPr>
    </w:p>
    <w:p w:rsidR="0053161C" w:rsidRDefault="0053161C" w:rsidP="003C7E8F">
      <w:pPr>
        <w:spacing w:after="0"/>
        <w:jc w:val="both"/>
        <w:rPr>
          <w:rFonts w:ascii="Times New Roman" w:hAnsi="Times New Roman" w:cs="Times New Roman"/>
          <w:sz w:val="24"/>
        </w:rPr>
      </w:pPr>
    </w:p>
    <w:p w:rsidR="0053161C" w:rsidRDefault="0053161C" w:rsidP="003C7E8F">
      <w:pPr>
        <w:spacing w:after="0"/>
        <w:jc w:val="both"/>
        <w:rPr>
          <w:rFonts w:ascii="Times New Roman" w:hAnsi="Times New Roman" w:cs="Times New Roman"/>
          <w:sz w:val="24"/>
        </w:rPr>
      </w:pPr>
    </w:p>
    <w:p w:rsidR="0053161C" w:rsidRDefault="0053161C" w:rsidP="003C7E8F">
      <w:pPr>
        <w:spacing w:after="0"/>
        <w:jc w:val="both"/>
        <w:rPr>
          <w:rFonts w:ascii="Times New Roman" w:hAnsi="Times New Roman" w:cs="Times New Roman"/>
          <w:sz w:val="24"/>
        </w:rPr>
      </w:pPr>
    </w:p>
    <w:p w:rsidR="0053161C" w:rsidRDefault="0053161C" w:rsidP="003C7E8F">
      <w:pPr>
        <w:spacing w:after="0"/>
        <w:jc w:val="both"/>
        <w:rPr>
          <w:rFonts w:ascii="Times New Roman" w:hAnsi="Times New Roman" w:cs="Times New Roman"/>
          <w:sz w:val="24"/>
        </w:rPr>
      </w:pPr>
    </w:p>
    <w:p w:rsidR="0053161C" w:rsidRDefault="0053161C" w:rsidP="003C7E8F">
      <w:pPr>
        <w:spacing w:after="0"/>
        <w:jc w:val="both"/>
        <w:rPr>
          <w:rFonts w:ascii="Times New Roman" w:hAnsi="Times New Roman" w:cs="Times New Roman"/>
          <w:sz w:val="24"/>
        </w:rPr>
      </w:pPr>
    </w:p>
    <w:p w:rsidR="0053161C" w:rsidRDefault="0053161C" w:rsidP="003C7E8F">
      <w:pPr>
        <w:spacing w:after="0"/>
        <w:jc w:val="both"/>
        <w:rPr>
          <w:rFonts w:ascii="Times New Roman" w:hAnsi="Times New Roman" w:cs="Times New Roman"/>
          <w:sz w:val="24"/>
        </w:rPr>
      </w:pPr>
    </w:p>
    <w:p w:rsidR="0053161C" w:rsidRDefault="0053161C" w:rsidP="003C7E8F">
      <w:pPr>
        <w:spacing w:after="0"/>
        <w:jc w:val="both"/>
        <w:rPr>
          <w:rFonts w:ascii="Times New Roman" w:hAnsi="Times New Roman" w:cs="Times New Roman"/>
          <w:sz w:val="24"/>
        </w:rPr>
      </w:pPr>
    </w:p>
    <w:p w:rsidR="00190680" w:rsidRPr="00190680" w:rsidRDefault="00190680" w:rsidP="003C7E8F">
      <w:pPr>
        <w:jc w:val="both"/>
        <w:rPr>
          <w:rFonts w:ascii="Times New Roman" w:hAnsi="Times New Roman" w:cs="Times New Roman"/>
          <w:b/>
          <w:sz w:val="24"/>
          <w:u w:val="single"/>
        </w:rPr>
      </w:pPr>
      <w:r w:rsidRPr="00190680">
        <w:rPr>
          <w:rFonts w:ascii="Times New Roman" w:hAnsi="Times New Roman" w:cs="Times New Roman"/>
          <w:b/>
          <w:sz w:val="24"/>
          <w:u w:val="single"/>
        </w:rPr>
        <w:t xml:space="preserve">Analyse des résultats </w:t>
      </w:r>
    </w:p>
    <w:p w:rsidR="00190680" w:rsidRDefault="00A113BA" w:rsidP="003C7E8F">
      <w:pPr>
        <w:jc w:val="both"/>
        <w:rPr>
          <w:rFonts w:ascii="Times New Roman" w:hAnsi="Times New Roman" w:cs="Times New Roman"/>
          <w:sz w:val="24"/>
        </w:rPr>
      </w:pPr>
      <w:r>
        <w:rPr>
          <w:rFonts w:ascii="Times New Roman" w:hAnsi="Times New Roman" w:cs="Times New Roman"/>
          <w:sz w:val="24"/>
        </w:rPr>
        <w:t>Au vu des éléments</w:t>
      </w:r>
      <w:r w:rsidR="00640802">
        <w:rPr>
          <w:rFonts w:ascii="Times New Roman" w:hAnsi="Times New Roman" w:cs="Times New Roman"/>
          <w:sz w:val="24"/>
        </w:rPr>
        <w:t xml:space="preserve"> de ce diagnostic</w:t>
      </w:r>
      <w:r w:rsidR="00190680">
        <w:rPr>
          <w:rFonts w:ascii="Times New Roman" w:hAnsi="Times New Roman" w:cs="Times New Roman"/>
          <w:sz w:val="24"/>
        </w:rPr>
        <w:t xml:space="preserve">, il peut être fait l’analyse suivante : </w:t>
      </w:r>
    </w:p>
    <w:p w:rsidR="00190680" w:rsidRPr="00190680" w:rsidRDefault="00190680" w:rsidP="00190680">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Dans l’ensemble c</w:t>
      </w:r>
      <w:r w:rsidRPr="00190680">
        <w:rPr>
          <w:rFonts w:ascii="Times New Roman" w:hAnsi="Times New Roman" w:cs="Times New Roman"/>
          <w:sz w:val="24"/>
        </w:rPr>
        <w:t>e sont bien les formations liées à l’employabilité directe de la personne qui sont</w:t>
      </w:r>
      <w:r>
        <w:rPr>
          <w:rFonts w:ascii="Times New Roman" w:hAnsi="Times New Roman" w:cs="Times New Roman"/>
          <w:sz w:val="24"/>
        </w:rPr>
        <w:t xml:space="preserve"> m</w:t>
      </w:r>
      <w:r w:rsidRPr="00190680">
        <w:rPr>
          <w:rFonts w:ascii="Times New Roman" w:hAnsi="Times New Roman" w:cs="Times New Roman"/>
          <w:sz w:val="24"/>
        </w:rPr>
        <w:t>ises en avant par les SIAE.</w:t>
      </w:r>
    </w:p>
    <w:p w:rsidR="00190680" w:rsidRDefault="00190680" w:rsidP="00190680">
      <w:pPr>
        <w:autoSpaceDE w:val="0"/>
        <w:autoSpaceDN w:val="0"/>
        <w:adjustRightInd w:val="0"/>
        <w:spacing w:after="0" w:line="240" w:lineRule="auto"/>
        <w:jc w:val="both"/>
        <w:rPr>
          <w:rFonts w:ascii="Times New Roman" w:hAnsi="Times New Roman" w:cs="Times New Roman"/>
          <w:sz w:val="24"/>
        </w:rPr>
      </w:pPr>
    </w:p>
    <w:p w:rsidR="00DF45D4" w:rsidRDefault="00190680" w:rsidP="00190680">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Cependant ce public particulier est confronté à des problématiques diverses qui indui</w:t>
      </w:r>
      <w:r w:rsidR="00DF45D4">
        <w:rPr>
          <w:rFonts w:ascii="Times New Roman" w:hAnsi="Times New Roman" w:cs="Times New Roman"/>
          <w:sz w:val="24"/>
        </w:rPr>
        <w:t>sen</w:t>
      </w:r>
      <w:r>
        <w:rPr>
          <w:rFonts w:ascii="Times New Roman" w:hAnsi="Times New Roman" w:cs="Times New Roman"/>
          <w:sz w:val="24"/>
        </w:rPr>
        <w:t xml:space="preserve">t </w:t>
      </w:r>
      <w:r w:rsidR="00DF45D4">
        <w:rPr>
          <w:rFonts w:ascii="Times New Roman" w:hAnsi="Times New Roman" w:cs="Times New Roman"/>
          <w:sz w:val="24"/>
        </w:rPr>
        <w:t xml:space="preserve">de </w:t>
      </w:r>
      <w:r>
        <w:rPr>
          <w:rFonts w:ascii="Times New Roman" w:hAnsi="Times New Roman" w:cs="Times New Roman"/>
          <w:sz w:val="24"/>
        </w:rPr>
        <w:t>l’absentéisme</w:t>
      </w:r>
      <w:r w:rsidR="00DF45D4">
        <w:rPr>
          <w:rFonts w:ascii="Times New Roman" w:hAnsi="Times New Roman" w:cs="Times New Roman"/>
          <w:sz w:val="24"/>
        </w:rPr>
        <w:t>.</w:t>
      </w:r>
    </w:p>
    <w:p w:rsidR="00C16B17" w:rsidRDefault="00C16B17" w:rsidP="00190680">
      <w:pPr>
        <w:autoSpaceDE w:val="0"/>
        <w:autoSpaceDN w:val="0"/>
        <w:adjustRightInd w:val="0"/>
        <w:spacing w:after="0" w:line="240" w:lineRule="auto"/>
        <w:jc w:val="both"/>
        <w:rPr>
          <w:rFonts w:ascii="Times New Roman" w:hAnsi="Times New Roman" w:cs="Times New Roman"/>
          <w:sz w:val="24"/>
        </w:rPr>
      </w:pPr>
    </w:p>
    <w:p w:rsidR="00DF45D4" w:rsidRDefault="00C16B17" w:rsidP="00190680">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Notamment </w:t>
      </w:r>
      <w:r w:rsidR="00DF45D4">
        <w:rPr>
          <w:rFonts w:ascii="Times New Roman" w:hAnsi="Times New Roman" w:cs="Times New Roman"/>
          <w:sz w:val="24"/>
        </w:rPr>
        <w:t xml:space="preserve">des problèmes : </w:t>
      </w:r>
    </w:p>
    <w:p w:rsidR="00190680" w:rsidRDefault="00DF45D4" w:rsidP="00DF45D4">
      <w:pPr>
        <w:autoSpaceDE w:val="0"/>
        <w:autoSpaceDN w:val="0"/>
        <w:adjustRightInd w:val="0"/>
        <w:spacing w:after="0" w:line="240" w:lineRule="auto"/>
        <w:ind w:left="709" w:hanging="709"/>
        <w:jc w:val="both"/>
        <w:rPr>
          <w:rFonts w:ascii="Times New Roman" w:hAnsi="Times New Roman" w:cs="Times New Roman"/>
          <w:sz w:val="24"/>
        </w:rPr>
      </w:pPr>
      <w:r>
        <w:rPr>
          <w:rFonts w:ascii="Times New Roman" w:hAnsi="Times New Roman" w:cs="Times New Roman"/>
          <w:sz w:val="24"/>
        </w:rPr>
        <w:sym w:font="Wingdings" w:char="F0F0"/>
      </w:r>
      <w:r>
        <w:rPr>
          <w:rFonts w:ascii="Times New Roman" w:hAnsi="Times New Roman" w:cs="Times New Roman"/>
          <w:sz w:val="24"/>
        </w:rPr>
        <w:t xml:space="preserve"> </w:t>
      </w:r>
      <w:r>
        <w:rPr>
          <w:rFonts w:ascii="Times New Roman" w:hAnsi="Times New Roman" w:cs="Times New Roman"/>
          <w:sz w:val="24"/>
        </w:rPr>
        <w:tab/>
        <w:t>de mobilité (absence de permis et/ou de véhicule, absence de transports en commun dans certaine</w:t>
      </w:r>
      <w:r w:rsidR="00B20A9A">
        <w:rPr>
          <w:rFonts w:ascii="Times New Roman" w:hAnsi="Times New Roman" w:cs="Times New Roman"/>
          <w:sz w:val="24"/>
        </w:rPr>
        <w:t>s</w:t>
      </w:r>
      <w:r>
        <w:rPr>
          <w:rFonts w:ascii="Times New Roman" w:hAnsi="Times New Roman" w:cs="Times New Roman"/>
          <w:sz w:val="24"/>
        </w:rPr>
        <w:t xml:space="preserve"> localité</w:t>
      </w:r>
      <w:r w:rsidR="00B20A9A">
        <w:rPr>
          <w:rFonts w:ascii="Times New Roman" w:hAnsi="Times New Roman" w:cs="Times New Roman"/>
          <w:sz w:val="24"/>
        </w:rPr>
        <w:t>s</w:t>
      </w:r>
      <w:r>
        <w:rPr>
          <w:rFonts w:ascii="Times New Roman" w:hAnsi="Times New Roman" w:cs="Times New Roman"/>
          <w:sz w:val="24"/>
        </w:rPr>
        <w:t xml:space="preserve"> rurale</w:t>
      </w:r>
      <w:r w:rsidR="00B20A9A">
        <w:rPr>
          <w:rFonts w:ascii="Times New Roman" w:hAnsi="Times New Roman" w:cs="Times New Roman"/>
          <w:sz w:val="24"/>
        </w:rPr>
        <w:t>s</w:t>
      </w:r>
      <w:r>
        <w:rPr>
          <w:rFonts w:ascii="Times New Roman" w:hAnsi="Times New Roman" w:cs="Times New Roman"/>
          <w:sz w:val="24"/>
        </w:rPr>
        <w:t xml:space="preserve">) </w:t>
      </w:r>
      <w:r w:rsidR="00190680">
        <w:rPr>
          <w:rFonts w:ascii="Times New Roman" w:hAnsi="Times New Roman" w:cs="Times New Roman"/>
          <w:sz w:val="24"/>
        </w:rPr>
        <w:t xml:space="preserve"> </w:t>
      </w:r>
    </w:p>
    <w:p w:rsidR="00190680" w:rsidRDefault="00DF45D4" w:rsidP="00DF45D4">
      <w:pPr>
        <w:autoSpaceDE w:val="0"/>
        <w:autoSpaceDN w:val="0"/>
        <w:adjustRightInd w:val="0"/>
        <w:spacing w:after="0" w:line="240" w:lineRule="auto"/>
        <w:ind w:left="709" w:hanging="709"/>
        <w:jc w:val="both"/>
        <w:rPr>
          <w:rFonts w:ascii="Times New Roman" w:hAnsi="Times New Roman" w:cs="Times New Roman"/>
          <w:sz w:val="24"/>
        </w:rPr>
      </w:pPr>
      <w:r>
        <w:rPr>
          <w:rFonts w:ascii="Times New Roman" w:hAnsi="Times New Roman" w:cs="Times New Roman"/>
          <w:sz w:val="24"/>
        </w:rPr>
        <w:sym w:font="Wingdings" w:char="F0F0"/>
      </w:r>
      <w:r>
        <w:rPr>
          <w:rFonts w:ascii="Times New Roman" w:hAnsi="Times New Roman" w:cs="Times New Roman"/>
          <w:sz w:val="24"/>
        </w:rPr>
        <w:t xml:space="preserve"> </w:t>
      </w:r>
      <w:r>
        <w:rPr>
          <w:rFonts w:ascii="Times New Roman" w:hAnsi="Times New Roman" w:cs="Times New Roman"/>
          <w:sz w:val="24"/>
        </w:rPr>
        <w:tab/>
        <w:t xml:space="preserve">administratifs ou d’accès aux droits </w:t>
      </w:r>
    </w:p>
    <w:p w:rsidR="00DF45D4" w:rsidRDefault="00DF45D4" w:rsidP="00DF45D4">
      <w:pPr>
        <w:pStyle w:val="Paragraphedeliste"/>
        <w:numPr>
          <w:ilvl w:val="0"/>
          <w:numId w:val="3"/>
        </w:numPr>
        <w:autoSpaceDE w:val="0"/>
        <w:autoSpaceDN w:val="0"/>
        <w:adjustRightInd w:val="0"/>
        <w:spacing w:after="0" w:line="240" w:lineRule="auto"/>
        <w:ind w:hanging="720"/>
        <w:jc w:val="both"/>
        <w:rPr>
          <w:rFonts w:ascii="Times New Roman" w:hAnsi="Times New Roman" w:cs="Times New Roman"/>
          <w:sz w:val="24"/>
        </w:rPr>
      </w:pPr>
      <w:r>
        <w:rPr>
          <w:rFonts w:ascii="Times New Roman" w:hAnsi="Times New Roman" w:cs="Times New Roman"/>
          <w:sz w:val="24"/>
        </w:rPr>
        <w:t xml:space="preserve">de santé </w:t>
      </w:r>
    </w:p>
    <w:p w:rsidR="00DF45D4" w:rsidRPr="00A113BA" w:rsidRDefault="00401681" w:rsidP="00A113BA">
      <w:pPr>
        <w:pStyle w:val="Paragraphedeliste"/>
        <w:numPr>
          <w:ilvl w:val="0"/>
          <w:numId w:val="3"/>
        </w:numPr>
        <w:autoSpaceDE w:val="0"/>
        <w:autoSpaceDN w:val="0"/>
        <w:adjustRightInd w:val="0"/>
        <w:spacing w:after="0" w:line="240" w:lineRule="auto"/>
        <w:jc w:val="both"/>
        <w:rPr>
          <w:rFonts w:ascii="Times New Roman" w:hAnsi="Times New Roman" w:cs="Times New Roman"/>
          <w:sz w:val="24"/>
        </w:rPr>
      </w:pPr>
      <w:r w:rsidRPr="00A113BA">
        <w:rPr>
          <w:rFonts w:ascii="Times New Roman" w:hAnsi="Times New Roman" w:cs="Times New Roman"/>
          <w:sz w:val="24"/>
        </w:rPr>
        <w:t xml:space="preserve">d’accès aux logements </w:t>
      </w:r>
    </w:p>
    <w:p w:rsidR="00DF45D4" w:rsidRPr="00401681" w:rsidRDefault="00401681" w:rsidP="00401681">
      <w:pPr>
        <w:pStyle w:val="Paragraphedeliste"/>
        <w:numPr>
          <w:ilvl w:val="0"/>
          <w:numId w:val="3"/>
        </w:numPr>
        <w:autoSpaceDE w:val="0"/>
        <w:autoSpaceDN w:val="0"/>
        <w:adjustRightInd w:val="0"/>
        <w:spacing w:after="0" w:line="240" w:lineRule="auto"/>
        <w:ind w:hanging="720"/>
        <w:jc w:val="both"/>
        <w:rPr>
          <w:rFonts w:ascii="Times New Roman" w:hAnsi="Times New Roman" w:cs="Times New Roman"/>
          <w:sz w:val="24"/>
        </w:rPr>
      </w:pPr>
      <w:r>
        <w:rPr>
          <w:rFonts w:ascii="Times New Roman" w:hAnsi="Times New Roman" w:cs="Times New Roman"/>
          <w:sz w:val="24"/>
        </w:rPr>
        <w:t>familiaux</w:t>
      </w:r>
    </w:p>
    <w:p w:rsidR="00DF45D4" w:rsidRPr="00401681" w:rsidRDefault="00B20A9A" w:rsidP="00401681">
      <w:pPr>
        <w:pStyle w:val="Paragraphedeliste"/>
        <w:numPr>
          <w:ilvl w:val="0"/>
          <w:numId w:val="3"/>
        </w:numPr>
        <w:autoSpaceDE w:val="0"/>
        <w:autoSpaceDN w:val="0"/>
        <w:adjustRightInd w:val="0"/>
        <w:spacing w:after="0" w:line="240" w:lineRule="auto"/>
        <w:ind w:hanging="720"/>
        <w:jc w:val="both"/>
        <w:rPr>
          <w:rFonts w:ascii="Times New Roman" w:hAnsi="Times New Roman" w:cs="Times New Roman"/>
          <w:sz w:val="24"/>
        </w:rPr>
      </w:pPr>
      <w:r>
        <w:rPr>
          <w:rFonts w:ascii="Times New Roman" w:hAnsi="Times New Roman" w:cs="Times New Roman"/>
          <w:sz w:val="24"/>
        </w:rPr>
        <w:t xml:space="preserve">de </w:t>
      </w:r>
      <w:r w:rsidR="00401681">
        <w:rPr>
          <w:rFonts w:ascii="Times New Roman" w:hAnsi="Times New Roman" w:cs="Times New Roman"/>
          <w:sz w:val="24"/>
        </w:rPr>
        <w:t>non maîtrise de la langue française/</w:t>
      </w:r>
      <w:r>
        <w:rPr>
          <w:rFonts w:ascii="Times New Roman" w:hAnsi="Times New Roman" w:cs="Times New Roman"/>
          <w:sz w:val="24"/>
        </w:rPr>
        <w:t>d’</w:t>
      </w:r>
      <w:r w:rsidR="00401681">
        <w:rPr>
          <w:rFonts w:ascii="Times New Roman" w:hAnsi="Times New Roman" w:cs="Times New Roman"/>
          <w:sz w:val="24"/>
        </w:rPr>
        <w:t>illettrisme</w:t>
      </w:r>
    </w:p>
    <w:p w:rsidR="003B0F45" w:rsidRDefault="003B0F45">
      <w:pPr>
        <w:rPr>
          <w:rFonts w:ascii="Calibri-Bold" w:hAnsi="Calibri-Bold" w:cs="Calibri-Bold"/>
          <w:b/>
          <w:bCs/>
          <w:color w:val="2698D4"/>
          <w:sz w:val="28"/>
          <w:szCs w:val="28"/>
        </w:rPr>
      </w:pPr>
      <w:r>
        <w:rPr>
          <w:rFonts w:ascii="Calibri-Bold" w:hAnsi="Calibri-Bold" w:cs="Calibri-Bold"/>
          <w:b/>
          <w:bCs/>
          <w:color w:val="2698D4"/>
          <w:sz w:val="28"/>
          <w:szCs w:val="28"/>
        </w:rPr>
        <w:br w:type="page"/>
      </w:r>
    </w:p>
    <w:p w:rsidR="001734E6" w:rsidRDefault="001734E6" w:rsidP="003C7E8F">
      <w:pPr>
        <w:jc w:val="both"/>
        <w:rPr>
          <w:rFonts w:ascii="Calibri-Bold" w:hAnsi="Calibri-Bold" w:cs="Calibri-Bold"/>
          <w:b/>
          <w:bCs/>
          <w:color w:val="2698D4"/>
          <w:sz w:val="28"/>
          <w:szCs w:val="28"/>
        </w:rPr>
      </w:pPr>
    </w:p>
    <w:p w:rsidR="003C7E8F" w:rsidRDefault="003C7E8F" w:rsidP="003C7E8F">
      <w:pPr>
        <w:jc w:val="both"/>
        <w:rPr>
          <w:sz w:val="28"/>
        </w:rPr>
      </w:pPr>
      <w:r>
        <w:rPr>
          <w:rFonts w:ascii="Calibri-Bold" w:hAnsi="Calibri-Bold" w:cs="Calibri-Bold"/>
          <w:b/>
          <w:bCs/>
          <w:color w:val="2698D4"/>
          <w:sz w:val="28"/>
          <w:szCs w:val="28"/>
        </w:rPr>
        <w:t>Nature des sollicitations attendues</w:t>
      </w:r>
    </w:p>
    <w:p w:rsidR="003C7E8F" w:rsidRPr="00355910" w:rsidRDefault="003C7E8F" w:rsidP="003C7E8F">
      <w:pPr>
        <w:jc w:val="both"/>
        <w:rPr>
          <w:rFonts w:ascii="Times New Roman" w:hAnsi="Times New Roman" w:cs="Times New Roman"/>
          <w:sz w:val="24"/>
        </w:rPr>
      </w:pPr>
      <w:r w:rsidRPr="00355910">
        <w:rPr>
          <w:rFonts w:ascii="Times New Roman" w:hAnsi="Times New Roman" w:cs="Times New Roman"/>
          <w:sz w:val="24"/>
        </w:rPr>
        <w:t xml:space="preserve">L’accord cadre </w:t>
      </w:r>
      <w:r>
        <w:rPr>
          <w:rFonts w:ascii="Times New Roman" w:hAnsi="Times New Roman" w:cs="Times New Roman"/>
          <w:sz w:val="24"/>
        </w:rPr>
        <w:t xml:space="preserve">PIC IAE </w:t>
      </w:r>
      <w:r w:rsidRPr="00355910">
        <w:rPr>
          <w:rFonts w:ascii="Times New Roman" w:hAnsi="Times New Roman" w:cs="Times New Roman"/>
          <w:sz w:val="24"/>
        </w:rPr>
        <w:t xml:space="preserve">a vocation à faciliter la concertation et l’échange d’informations pour optimiser le recours aux différentes sources de financements et dispositifs de droits commun mobilisables pour assurer l’accès à la formation des salariés de l’IAE. Le comité de pilotage </w:t>
      </w:r>
      <w:r>
        <w:rPr>
          <w:rFonts w:ascii="Times New Roman" w:hAnsi="Times New Roman" w:cs="Times New Roman"/>
          <w:sz w:val="24"/>
        </w:rPr>
        <w:t xml:space="preserve">régional </w:t>
      </w:r>
      <w:r w:rsidRPr="00355910">
        <w:rPr>
          <w:rFonts w:ascii="Times New Roman" w:hAnsi="Times New Roman" w:cs="Times New Roman"/>
          <w:sz w:val="24"/>
        </w:rPr>
        <w:t>de l’accord constitue ainsi un espace d’échange et d’articulation entre les parties prenantes et les différents dispositifs existants.</w:t>
      </w:r>
    </w:p>
    <w:p w:rsidR="003C7E8F" w:rsidRDefault="003C7E8F" w:rsidP="003C7E8F">
      <w:pPr>
        <w:jc w:val="both"/>
        <w:rPr>
          <w:rFonts w:ascii="Times New Roman" w:hAnsi="Times New Roman" w:cs="Times New Roman"/>
          <w:sz w:val="24"/>
        </w:rPr>
      </w:pPr>
      <w:r>
        <w:rPr>
          <w:rFonts w:ascii="Times New Roman" w:hAnsi="Times New Roman" w:cs="Times New Roman"/>
          <w:sz w:val="24"/>
        </w:rPr>
        <w:t>E</w:t>
      </w:r>
      <w:r w:rsidRPr="00564CB9">
        <w:rPr>
          <w:rFonts w:ascii="Times New Roman" w:hAnsi="Times New Roman" w:cs="Times New Roman"/>
          <w:sz w:val="24"/>
        </w:rPr>
        <w:t xml:space="preserve">n fonction des études et réalisations </w:t>
      </w:r>
      <w:r>
        <w:rPr>
          <w:rFonts w:ascii="Times New Roman" w:hAnsi="Times New Roman" w:cs="Times New Roman"/>
          <w:sz w:val="24"/>
        </w:rPr>
        <w:t>déjà produites dans le cadre de ces comités de pilotage régionaux, c</w:t>
      </w:r>
      <w:r w:rsidRPr="00564CB9">
        <w:rPr>
          <w:rFonts w:ascii="Times New Roman" w:hAnsi="Times New Roman" w:cs="Times New Roman"/>
          <w:sz w:val="24"/>
        </w:rPr>
        <w:t>et appel à p</w:t>
      </w:r>
      <w:r>
        <w:rPr>
          <w:rFonts w:ascii="Times New Roman" w:hAnsi="Times New Roman" w:cs="Times New Roman"/>
          <w:sz w:val="24"/>
        </w:rPr>
        <w:t>rojets vise</w:t>
      </w:r>
      <w:r w:rsidRPr="00564CB9">
        <w:rPr>
          <w:rFonts w:ascii="Times New Roman" w:hAnsi="Times New Roman" w:cs="Times New Roman"/>
          <w:sz w:val="24"/>
        </w:rPr>
        <w:t xml:space="preserve"> à </w:t>
      </w:r>
      <w:r>
        <w:rPr>
          <w:rFonts w:ascii="Times New Roman" w:hAnsi="Times New Roman" w:cs="Times New Roman"/>
          <w:sz w:val="24"/>
        </w:rPr>
        <w:t xml:space="preserve">répondre aux attendus qui sont décomposés ci-dessous en trois phases. </w:t>
      </w:r>
    </w:p>
    <w:p w:rsidR="003C7E8F" w:rsidRPr="00470CD3" w:rsidRDefault="003C7E8F" w:rsidP="003C7E8F">
      <w:pPr>
        <w:jc w:val="both"/>
        <w:rPr>
          <w:rFonts w:ascii="Times New Roman" w:hAnsi="Times New Roman" w:cs="Times New Roman"/>
          <w:b/>
          <w:sz w:val="24"/>
        </w:rPr>
      </w:pPr>
      <w:r w:rsidRPr="00470CD3">
        <w:rPr>
          <w:rFonts w:ascii="Times New Roman" w:hAnsi="Times New Roman" w:cs="Times New Roman"/>
          <w:b/>
          <w:sz w:val="24"/>
        </w:rPr>
        <w:t xml:space="preserve">Phase 1 : Identification </w:t>
      </w:r>
      <w:r>
        <w:rPr>
          <w:rFonts w:ascii="Times New Roman" w:hAnsi="Times New Roman" w:cs="Times New Roman"/>
          <w:b/>
          <w:sz w:val="24"/>
        </w:rPr>
        <w:t>et formalisation des modalités pratiques de mise en œuvre</w:t>
      </w:r>
      <w:r w:rsidRPr="00470CD3">
        <w:rPr>
          <w:rFonts w:ascii="Times New Roman" w:hAnsi="Times New Roman" w:cs="Times New Roman"/>
          <w:b/>
          <w:sz w:val="24"/>
        </w:rPr>
        <w:t xml:space="preserve"> des besoins en ingénierie</w:t>
      </w:r>
      <w:r>
        <w:rPr>
          <w:rFonts w:ascii="Times New Roman" w:hAnsi="Times New Roman" w:cs="Times New Roman"/>
          <w:b/>
          <w:sz w:val="24"/>
        </w:rPr>
        <w:t>.</w:t>
      </w:r>
    </w:p>
    <w:p w:rsidR="003C7E8F" w:rsidRDefault="003C7E8F" w:rsidP="003C7E8F">
      <w:pPr>
        <w:jc w:val="both"/>
        <w:rPr>
          <w:rFonts w:ascii="Times New Roman" w:hAnsi="Times New Roman" w:cs="Times New Roman"/>
          <w:sz w:val="24"/>
        </w:rPr>
      </w:pPr>
      <w:r>
        <w:rPr>
          <w:rFonts w:ascii="Times New Roman" w:hAnsi="Times New Roman" w:cs="Times New Roman"/>
          <w:sz w:val="24"/>
        </w:rPr>
        <w:t>Le titulaire aura à sa charge l’identification des besoins spécifiques en ingénierie dans le cadre de la mise en œuvre de l’accord cadre PIC IAE au niveau régional. A cet effet, il devra s’appuyer et prendre en compte les priorités et axes de travail fixés par le comité de pilotage régional.</w:t>
      </w:r>
    </w:p>
    <w:p w:rsidR="003C7E8F" w:rsidRDefault="00807427" w:rsidP="003C7E8F">
      <w:pPr>
        <w:jc w:val="both"/>
        <w:rPr>
          <w:rFonts w:ascii="Times New Roman" w:hAnsi="Times New Roman" w:cs="Times New Roman"/>
          <w:sz w:val="24"/>
        </w:rPr>
      </w:pPr>
      <w:r>
        <w:rPr>
          <w:rFonts w:ascii="Times New Roman" w:hAnsi="Times New Roman" w:cs="Times New Roman"/>
          <w:sz w:val="24"/>
        </w:rPr>
        <w:t>Les axes prioritaires définis par le COPIL au</w:t>
      </w:r>
      <w:r w:rsidR="00A113BA">
        <w:rPr>
          <w:rFonts w:ascii="Times New Roman" w:hAnsi="Times New Roman" w:cs="Times New Roman"/>
          <w:sz w:val="24"/>
        </w:rPr>
        <w:t xml:space="preserve"> titre de 2019 sont les suivant</w:t>
      </w:r>
      <w:r>
        <w:rPr>
          <w:rFonts w:ascii="Times New Roman" w:hAnsi="Times New Roman" w:cs="Times New Roman"/>
          <w:sz w:val="24"/>
        </w:rPr>
        <w:t xml:space="preserve">s : </w:t>
      </w:r>
    </w:p>
    <w:p w:rsidR="00807427" w:rsidRPr="003B0F45" w:rsidRDefault="00807427" w:rsidP="00807427">
      <w:pPr>
        <w:ind w:left="1134" w:hanging="1134"/>
        <w:jc w:val="both"/>
        <w:rPr>
          <w:rFonts w:ascii="Times New Roman" w:hAnsi="Times New Roman" w:cs="Times New Roman"/>
          <w:b/>
          <w:sz w:val="24"/>
        </w:rPr>
      </w:pPr>
      <w:r>
        <w:rPr>
          <w:rFonts w:ascii="Times New Roman" w:hAnsi="Times New Roman" w:cs="Times New Roman"/>
          <w:sz w:val="24"/>
        </w:rPr>
        <w:sym w:font="Wingdings" w:char="F0F0"/>
      </w:r>
      <w:r>
        <w:rPr>
          <w:rFonts w:ascii="Times New Roman" w:hAnsi="Times New Roman" w:cs="Times New Roman"/>
          <w:sz w:val="24"/>
        </w:rPr>
        <w:t xml:space="preserve"> Axe 1 : </w:t>
      </w:r>
      <w:r w:rsidR="006E7D4A">
        <w:rPr>
          <w:rFonts w:ascii="Times New Roman" w:hAnsi="Times New Roman" w:cs="Times New Roman"/>
          <w:sz w:val="24"/>
        </w:rPr>
        <w:tab/>
      </w:r>
      <w:r>
        <w:rPr>
          <w:rFonts w:ascii="Times New Roman" w:hAnsi="Times New Roman" w:cs="Times New Roman"/>
          <w:sz w:val="24"/>
        </w:rPr>
        <w:t xml:space="preserve">Permettre aux SIAE de mobiliser pleinement le potentiel lié à la mise en œuvre des formations en situation de travail. Il s’agira donc </w:t>
      </w:r>
      <w:r w:rsidRPr="003B0F45">
        <w:rPr>
          <w:rFonts w:ascii="Times New Roman" w:hAnsi="Times New Roman" w:cs="Times New Roman"/>
          <w:b/>
          <w:sz w:val="24"/>
        </w:rPr>
        <w:t>d’outiller les structures sur une méthode de formation AFEST</w:t>
      </w:r>
      <w:r w:rsidR="003B0F45">
        <w:rPr>
          <w:rFonts w:ascii="Times New Roman" w:hAnsi="Times New Roman" w:cs="Times New Roman"/>
          <w:b/>
          <w:sz w:val="24"/>
        </w:rPr>
        <w:t xml:space="preserve"> (Action de Formation En Situation de Travail)</w:t>
      </w:r>
      <w:r w:rsidRPr="003B0F45">
        <w:rPr>
          <w:rFonts w:ascii="Times New Roman" w:hAnsi="Times New Roman" w:cs="Times New Roman"/>
          <w:b/>
          <w:sz w:val="24"/>
        </w:rPr>
        <w:t>.</w:t>
      </w:r>
    </w:p>
    <w:p w:rsidR="006E7D4A" w:rsidRPr="00A113BA" w:rsidRDefault="00807427" w:rsidP="006E7D4A">
      <w:pPr>
        <w:spacing w:after="0"/>
        <w:ind w:left="1134" w:hanging="1134"/>
        <w:jc w:val="both"/>
        <w:rPr>
          <w:rFonts w:ascii="Times New Roman" w:hAnsi="Times New Roman" w:cs="Times New Roman"/>
          <w:b/>
          <w:sz w:val="24"/>
        </w:rPr>
      </w:pPr>
      <w:r>
        <w:rPr>
          <w:rFonts w:ascii="Times New Roman" w:hAnsi="Times New Roman" w:cs="Times New Roman"/>
          <w:sz w:val="24"/>
        </w:rPr>
        <w:sym w:font="Wingdings" w:char="F0F0"/>
      </w:r>
      <w:r>
        <w:rPr>
          <w:rFonts w:ascii="Times New Roman" w:hAnsi="Times New Roman" w:cs="Times New Roman"/>
          <w:sz w:val="24"/>
        </w:rPr>
        <w:t xml:space="preserve"> Axe 2 :</w:t>
      </w:r>
      <w:r w:rsidR="006E7D4A">
        <w:rPr>
          <w:rFonts w:ascii="Times New Roman" w:hAnsi="Times New Roman" w:cs="Times New Roman"/>
          <w:sz w:val="24"/>
        </w:rPr>
        <w:tab/>
      </w:r>
      <w:r w:rsidRPr="00A113BA">
        <w:rPr>
          <w:rFonts w:ascii="Times New Roman" w:hAnsi="Times New Roman" w:cs="Times New Roman"/>
          <w:b/>
          <w:sz w:val="24"/>
        </w:rPr>
        <w:t xml:space="preserve">Dimensionner </w:t>
      </w:r>
      <w:r w:rsidR="003B0F45" w:rsidRPr="00A113BA">
        <w:rPr>
          <w:rFonts w:ascii="Times New Roman" w:hAnsi="Times New Roman" w:cs="Times New Roman"/>
          <w:b/>
          <w:sz w:val="24"/>
        </w:rPr>
        <w:t>les projets de formations innovantes</w:t>
      </w:r>
      <w:r w:rsidRPr="00A113BA">
        <w:rPr>
          <w:rFonts w:ascii="Times New Roman" w:hAnsi="Times New Roman" w:cs="Times New Roman"/>
          <w:b/>
          <w:sz w:val="24"/>
        </w:rPr>
        <w:t xml:space="preserve"> sur des branches au niveau des territ</w:t>
      </w:r>
      <w:r w:rsidR="006E7D4A" w:rsidRPr="00A113BA">
        <w:rPr>
          <w:rFonts w:ascii="Times New Roman" w:hAnsi="Times New Roman" w:cs="Times New Roman"/>
          <w:b/>
          <w:sz w:val="24"/>
        </w:rPr>
        <w:t xml:space="preserve">oires. </w:t>
      </w:r>
    </w:p>
    <w:p w:rsidR="00807427" w:rsidRDefault="006E7D4A" w:rsidP="006E7D4A">
      <w:pPr>
        <w:spacing w:after="0"/>
        <w:ind w:left="1134"/>
        <w:jc w:val="both"/>
        <w:rPr>
          <w:rFonts w:ascii="Times New Roman" w:hAnsi="Times New Roman" w:cs="Times New Roman"/>
          <w:sz w:val="24"/>
        </w:rPr>
      </w:pPr>
      <w:r>
        <w:rPr>
          <w:rFonts w:ascii="Times New Roman" w:hAnsi="Times New Roman" w:cs="Times New Roman"/>
          <w:sz w:val="24"/>
        </w:rPr>
        <w:t xml:space="preserve">Cette démarche suppose un réel accompagnement au-delà de la compilation des remontées individuelles des besoins des entreprises. </w:t>
      </w:r>
    </w:p>
    <w:p w:rsidR="00807427" w:rsidRDefault="00807427" w:rsidP="003C7E8F">
      <w:pPr>
        <w:jc w:val="both"/>
        <w:rPr>
          <w:rFonts w:ascii="Times New Roman" w:hAnsi="Times New Roman" w:cs="Times New Roman"/>
          <w:sz w:val="24"/>
        </w:rPr>
      </w:pPr>
    </w:p>
    <w:p w:rsidR="006E7D4A" w:rsidRDefault="006E7D4A" w:rsidP="006E7D4A">
      <w:pPr>
        <w:jc w:val="both"/>
        <w:rPr>
          <w:rFonts w:ascii="Times New Roman" w:hAnsi="Times New Roman" w:cs="Times New Roman"/>
          <w:sz w:val="24"/>
        </w:rPr>
      </w:pPr>
      <w:r>
        <w:rPr>
          <w:rFonts w:ascii="Times New Roman" w:hAnsi="Times New Roman" w:cs="Times New Roman"/>
          <w:sz w:val="24"/>
        </w:rPr>
        <w:t xml:space="preserve">Les besoins en ingénierie seront formalisés par un plan d’actions régional déterminant les modalités de mise en œuvre et les échéances de transmission des travaux attendus. </w:t>
      </w:r>
    </w:p>
    <w:p w:rsidR="006E7D4A" w:rsidRDefault="006E7D4A" w:rsidP="006E7D4A">
      <w:pPr>
        <w:jc w:val="both"/>
        <w:rPr>
          <w:rFonts w:ascii="Times New Roman" w:hAnsi="Times New Roman" w:cs="Times New Roman"/>
          <w:sz w:val="24"/>
        </w:rPr>
      </w:pPr>
      <w:r>
        <w:rPr>
          <w:rFonts w:ascii="Times New Roman" w:hAnsi="Times New Roman" w:cs="Times New Roman"/>
          <w:sz w:val="24"/>
        </w:rPr>
        <w:t xml:space="preserve">Ce plan d’actions devra être élaboré en concertation avec le comité de pilotage régional qui devra ensuite le valider avant </w:t>
      </w:r>
      <w:r w:rsidR="003B0F45">
        <w:rPr>
          <w:rFonts w:ascii="Times New Roman" w:hAnsi="Times New Roman" w:cs="Times New Roman"/>
          <w:sz w:val="24"/>
        </w:rPr>
        <w:t xml:space="preserve">le </w:t>
      </w:r>
      <w:r w:rsidRPr="00A113BA">
        <w:rPr>
          <w:rFonts w:ascii="Times New Roman" w:hAnsi="Times New Roman" w:cs="Times New Roman"/>
          <w:b/>
          <w:sz w:val="24"/>
        </w:rPr>
        <w:t>30</w:t>
      </w:r>
      <w:r w:rsidR="003B0F45" w:rsidRPr="00A113BA">
        <w:rPr>
          <w:rFonts w:ascii="Times New Roman" w:hAnsi="Times New Roman" w:cs="Times New Roman"/>
          <w:b/>
          <w:sz w:val="24"/>
        </w:rPr>
        <w:t xml:space="preserve"> </w:t>
      </w:r>
      <w:r w:rsidRPr="00A113BA">
        <w:rPr>
          <w:rFonts w:ascii="Times New Roman" w:hAnsi="Times New Roman" w:cs="Times New Roman"/>
          <w:b/>
          <w:sz w:val="24"/>
        </w:rPr>
        <w:t>juin 2019</w:t>
      </w:r>
      <w:r>
        <w:rPr>
          <w:rFonts w:ascii="Times New Roman" w:hAnsi="Times New Roman" w:cs="Times New Roman"/>
          <w:sz w:val="24"/>
        </w:rPr>
        <w:t>.</w:t>
      </w:r>
    </w:p>
    <w:p w:rsidR="003C7E8F" w:rsidRDefault="003C7E8F" w:rsidP="003C7E8F">
      <w:pPr>
        <w:jc w:val="both"/>
        <w:rPr>
          <w:rFonts w:ascii="Times New Roman" w:hAnsi="Times New Roman" w:cs="Times New Roman"/>
          <w:sz w:val="24"/>
        </w:rPr>
      </w:pPr>
    </w:p>
    <w:p w:rsidR="003C7E8F" w:rsidRDefault="003C7E8F" w:rsidP="003C7E8F">
      <w:pPr>
        <w:jc w:val="both"/>
        <w:rPr>
          <w:rFonts w:ascii="Times New Roman" w:hAnsi="Times New Roman" w:cs="Times New Roman"/>
          <w:b/>
          <w:sz w:val="24"/>
        </w:rPr>
      </w:pPr>
    </w:p>
    <w:p w:rsidR="003C7E8F" w:rsidRDefault="003C7E8F" w:rsidP="003C7E8F">
      <w:pPr>
        <w:jc w:val="both"/>
        <w:rPr>
          <w:rFonts w:ascii="Times New Roman" w:hAnsi="Times New Roman" w:cs="Times New Roman"/>
          <w:b/>
          <w:sz w:val="24"/>
        </w:rPr>
      </w:pPr>
      <w:r w:rsidRPr="00470CD3">
        <w:rPr>
          <w:rFonts w:ascii="Times New Roman" w:hAnsi="Times New Roman" w:cs="Times New Roman"/>
          <w:b/>
          <w:sz w:val="24"/>
        </w:rPr>
        <w:t xml:space="preserve">Phase 2 : Mise en œuvre du plan d’actions </w:t>
      </w:r>
      <w:r>
        <w:rPr>
          <w:rFonts w:ascii="Times New Roman" w:hAnsi="Times New Roman" w:cs="Times New Roman"/>
          <w:b/>
          <w:sz w:val="24"/>
        </w:rPr>
        <w:t xml:space="preserve">régional </w:t>
      </w:r>
      <w:r w:rsidRPr="00470CD3">
        <w:rPr>
          <w:rFonts w:ascii="Times New Roman" w:hAnsi="Times New Roman" w:cs="Times New Roman"/>
          <w:b/>
          <w:sz w:val="24"/>
        </w:rPr>
        <w:t>en matière d’ing</w:t>
      </w:r>
      <w:r>
        <w:rPr>
          <w:rFonts w:ascii="Times New Roman" w:hAnsi="Times New Roman" w:cs="Times New Roman"/>
          <w:b/>
          <w:sz w:val="24"/>
        </w:rPr>
        <w:t>énierie de projets de formation.</w:t>
      </w:r>
    </w:p>
    <w:p w:rsidR="003C7E8F" w:rsidRDefault="003C7E8F" w:rsidP="003C7E8F">
      <w:pPr>
        <w:jc w:val="both"/>
        <w:rPr>
          <w:rFonts w:ascii="Times New Roman" w:hAnsi="Times New Roman" w:cs="Times New Roman"/>
          <w:sz w:val="24"/>
        </w:rPr>
      </w:pPr>
      <w:r w:rsidRPr="009C5B33">
        <w:rPr>
          <w:rFonts w:ascii="Times New Roman" w:hAnsi="Times New Roman" w:cs="Times New Roman"/>
          <w:sz w:val="24"/>
        </w:rPr>
        <w:t xml:space="preserve">Le </w:t>
      </w:r>
      <w:r>
        <w:rPr>
          <w:rFonts w:ascii="Times New Roman" w:hAnsi="Times New Roman" w:cs="Times New Roman"/>
          <w:sz w:val="24"/>
        </w:rPr>
        <w:t>titulaire</w:t>
      </w:r>
      <w:r w:rsidRPr="009C5B33">
        <w:rPr>
          <w:rFonts w:ascii="Times New Roman" w:hAnsi="Times New Roman" w:cs="Times New Roman"/>
          <w:sz w:val="24"/>
        </w:rPr>
        <w:t xml:space="preserve"> aur</w:t>
      </w:r>
      <w:r>
        <w:rPr>
          <w:rFonts w:ascii="Times New Roman" w:hAnsi="Times New Roman" w:cs="Times New Roman"/>
          <w:sz w:val="24"/>
        </w:rPr>
        <w:t xml:space="preserve">a à sa </w:t>
      </w:r>
      <w:r w:rsidRPr="009C5B33">
        <w:rPr>
          <w:rFonts w:ascii="Times New Roman" w:hAnsi="Times New Roman" w:cs="Times New Roman"/>
          <w:sz w:val="24"/>
        </w:rPr>
        <w:t>charge</w:t>
      </w:r>
      <w:r>
        <w:rPr>
          <w:rFonts w:ascii="Times New Roman" w:hAnsi="Times New Roman" w:cs="Times New Roman"/>
          <w:sz w:val="24"/>
        </w:rPr>
        <w:t>,</w:t>
      </w:r>
      <w:r w:rsidRPr="009C5B33">
        <w:rPr>
          <w:rFonts w:ascii="Times New Roman" w:hAnsi="Times New Roman" w:cs="Times New Roman"/>
          <w:sz w:val="24"/>
        </w:rPr>
        <w:t xml:space="preserve"> </w:t>
      </w:r>
      <w:r>
        <w:rPr>
          <w:rFonts w:ascii="Times New Roman" w:hAnsi="Times New Roman" w:cs="Times New Roman"/>
          <w:sz w:val="24"/>
        </w:rPr>
        <w:t>dans</w:t>
      </w:r>
      <w:r w:rsidRPr="00B05F6D">
        <w:rPr>
          <w:rFonts w:ascii="Times New Roman" w:hAnsi="Times New Roman" w:cs="Times New Roman"/>
          <w:sz w:val="24"/>
        </w:rPr>
        <w:t xml:space="preserve"> </w:t>
      </w:r>
      <w:r>
        <w:rPr>
          <w:rFonts w:ascii="Times New Roman" w:hAnsi="Times New Roman" w:cs="Times New Roman"/>
          <w:sz w:val="24"/>
        </w:rPr>
        <w:t>le respect des échéances fixées,</w:t>
      </w:r>
      <w:r w:rsidRPr="009C5B33">
        <w:rPr>
          <w:rFonts w:ascii="Times New Roman" w:hAnsi="Times New Roman" w:cs="Times New Roman"/>
          <w:sz w:val="24"/>
        </w:rPr>
        <w:t xml:space="preserve"> la mise en œuvre</w:t>
      </w:r>
      <w:r>
        <w:rPr>
          <w:rFonts w:ascii="Times New Roman" w:hAnsi="Times New Roman" w:cs="Times New Roman"/>
          <w:sz w:val="24"/>
        </w:rPr>
        <w:t xml:space="preserve"> </w:t>
      </w:r>
      <w:r w:rsidRPr="009C5B33">
        <w:rPr>
          <w:rFonts w:ascii="Times New Roman" w:hAnsi="Times New Roman" w:cs="Times New Roman"/>
          <w:sz w:val="24"/>
        </w:rPr>
        <w:t>du plan d’actions</w:t>
      </w:r>
      <w:r>
        <w:rPr>
          <w:rFonts w:ascii="Times New Roman" w:hAnsi="Times New Roman" w:cs="Times New Roman"/>
          <w:sz w:val="24"/>
        </w:rPr>
        <w:t xml:space="preserve"> régional</w:t>
      </w:r>
      <w:r w:rsidRPr="009C5B33">
        <w:rPr>
          <w:rFonts w:ascii="Times New Roman" w:hAnsi="Times New Roman" w:cs="Times New Roman"/>
          <w:sz w:val="24"/>
        </w:rPr>
        <w:t xml:space="preserve"> élaboré</w:t>
      </w:r>
      <w:r>
        <w:rPr>
          <w:rFonts w:ascii="Times New Roman" w:hAnsi="Times New Roman" w:cs="Times New Roman"/>
          <w:sz w:val="24"/>
        </w:rPr>
        <w:t xml:space="preserve"> et validé</w:t>
      </w:r>
      <w:r w:rsidRPr="009C5B33">
        <w:rPr>
          <w:rFonts w:ascii="Times New Roman" w:hAnsi="Times New Roman" w:cs="Times New Roman"/>
          <w:sz w:val="24"/>
        </w:rPr>
        <w:t xml:space="preserve"> lors de la phase 1</w:t>
      </w:r>
      <w:r>
        <w:rPr>
          <w:rFonts w:ascii="Times New Roman" w:hAnsi="Times New Roman" w:cs="Times New Roman"/>
          <w:sz w:val="24"/>
        </w:rPr>
        <w:t xml:space="preserve">. </w:t>
      </w:r>
    </w:p>
    <w:p w:rsidR="003C7E8F" w:rsidRDefault="00A113BA" w:rsidP="003C7E8F">
      <w:pPr>
        <w:jc w:val="both"/>
        <w:rPr>
          <w:rFonts w:ascii="Times New Roman" w:hAnsi="Times New Roman" w:cs="Times New Roman"/>
          <w:sz w:val="24"/>
        </w:rPr>
      </w:pPr>
      <w:r>
        <w:rPr>
          <w:rFonts w:ascii="Times New Roman" w:hAnsi="Times New Roman" w:cs="Times New Roman"/>
          <w:sz w:val="24"/>
        </w:rPr>
        <w:t>Les actions d’ingénierie</w:t>
      </w:r>
      <w:r w:rsidR="006E7D4A">
        <w:rPr>
          <w:rFonts w:ascii="Times New Roman" w:hAnsi="Times New Roman" w:cs="Times New Roman"/>
          <w:sz w:val="24"/>
        </w:rPr>
        <w:t xml:space="preserve"> suivantes pourront notamment être mises en œuvre par le titulaire </w:t>
      </w:r>
    </w:p>
    <w:p w:rsidR="003C7E8F" w:rsidRDefault="006E7D4A" w:rsidP="006E7D4A">
      <w:pPr>
        <w:ind w:left="426" w:hanging="426"/>
        <w:jc w:val="both"/>
        <w:rPr>
          <w:rFonts w:ascii="Times New Roman" w:hAnsi="Times New Roman" w:cs="Times New Roman"/>
          <w:sz w:val="24"/>
        </w:rPr>
      </w:pPr>
      <w:r>
        <w:rPr>
          <w:rFonts w:ascii="Times New Roman" w:hAnsi="Times New Roman" w:cs="Times New Roman"/>
          <w:sz w:val="24"/>
        </w:rPr>
        <w:sym w:font="Wingdings" w:char="F0F0"/>
      </w:r>
      <w:r>
        <w:rPr>
          <w:rFonts w:ascii="Times New Roman" w:hAnsi="Times New Roman" w:cs="Times New Roman"/>
          <w:sz w:val="24"/>
        </w:rPr>
        <w:t xml:space="preserve"> </w:t>
      </w:r>
      <w:r>
        <w:rPr>
          <w:rFonts w:ascii="Times New Roman" w:hAnsi="Times New Roman" w:cs="Times New Roman"/>
          <w:sz w:val="24"/>
        </w:rPr>
        <w:tab/>
        <w:t xml:space="preserve">Actions visant à </w:t>
      </w:r>
      <w:r w:rsidR="003C7E8F" w:rsidRPr="00C469FC">
        <w:rPr>
          <w:rFonts w:ascii="Times New Roman" w:hAnsi="Times New Roman" w:cs="Times New Roman"/>
          <w:sz w:val="24"/>
        </w:rPr>
        <w:t>faciliter le développement d’une dynamique partenariale et territoriale autour des enjeux</w:t>
      </w:r>
      <w:r w:rsidR="003C7E8F">
        <w:rPr>
          <w:rFonts w:ascii="Times New Roman" w:hAnsi="Times New Roman" w:cs="Times New Roman"/>
          <w:sz w:val="24"/>
        </w:rPr>
        <w:t xml:space="preserve"> </w:t>
      </w:r>
      <w:r w:rsidR="003C7E8F" w:rsidRPr="00C469FC">
        <w:rPr>
          <w:rFonts w:ascii="Times New Roman" w:hAnsi="Times New Roman" w:cs="Times New Roman"/>
          <w:sz w:val="24"/>
        </w:rPr>
        <w:t>d’accès à la formation, notamment en assurant la mobilisation collective autour de projets de formation inter-SIAE.</w:t>
      </w:r>
    </w:p>
    <w:p w:rsidR="006E7D4A" w:rsidRPr="00A113BA" w:rsidRDefault="006E7D4A" w:rsidP="006E7D4A">
      <w:pPr>
        <w:ind w:left="426" w:hanging="426"/>
        <w:jc w:val="both"/>
        <w:rPr>
          <w:rFonts w:ascii="Times New Roman" w:hAnsi="Times New Roman" w:cs="Times New Roman"/>
          <w:b/>
          <w:sz w:val="24"/>
        </w:rPr>
      </w:pPr>
      <w:r>
        <w:rPr>
          <w:rFonts w:ascii="Times New Roman" w:hAnsi="Times New Roman" w:cs="Times New Roman"/>
          <w:sz w:val="24"/>
        </w:rPr>
        <w:sym w:font="Wingdings" w:char="F0F0"/>
      </w:r>
      <w:r>
        <w:rPr>
          <w:rFonts w:ascii="Times New Roman" w:hAnsi="Times New Roman" w:cs="Times New Roman"/>
          <w:sz w:val="24"/>
        </w:rPr>
        <w:t xml:space="preserve"> </w:t>
      </w:r>
      <w:r>
        <w:rPr>
          <w:rFonts w:ascii="Times New Roman" w:hAnsi="Times New Roman" w:cs="Times New Roman"/>
          <w:sz w:val="24"/>
        </w:rPr>
        <w:tab/>
        <w:t>Actions visant à</w:t>
      </w:r>
      <w:r w:rsidRPr="00100A58">
        <w:rPr>
          <w:rFonts w:ascii="Times New Roman" w:hAnsi="Times New Roman" w:cs="Times New Roman"/>
          <w:sz w:val="24"/>
        </w:rPr>
        <w:t xml:space="preserve"> </w:t>
      </w:r>
      <w:r w:rsidR="003C7E8F" w:rsidRPr="00100A58">
        <w:rPr>
          <w:rFonts w:ascii="Times New Roman" w:hAnsi="Times New Roman" w:cs="Times New Roman"/>
          <w:sz w:val="24"/>
        </w:rPr>
        <w:t xml:space="preserve">développer des </w:t>
      </w:r>
      <w:r w:rsidR="003C7E8F">
        <w:rPr>
          <w:rFonts w:ascii="Times New Roman" w:hAnsi="Times New Roman" w:cs="Times New Roman"/>
          <w:sz w:val="24"/>
        </w:rPr>
        <w:t xml:space="preserve">projets de </w:t>
      </w:r>
      <w:r w:rsidR="003C7E8F" w:rsidRPr="00100A58">
        <w:rPr>
          <w:rFonts w:ascii="Times New Roman" w:hAnsi="Times New Roman" w:cs="Times New Roman"/>
          <w:sz w:val="24"/>
        </w:rPr>
        <w:t>formations</w:t>
      </w:r>
      <w:r w:rsidR="003C7E8F">
        <w:rPr>
          <w:rFonts w:ascii="Times New Roman" w:hAnsi="Times New Roman" w:cs="Times New Roman"/>
          <w:sz w:val="24"/>
        </w:rPr>
        <w:t xml:space="preserve"> innovantes, expérimentales ou</w:t>
      </w:r>
      <w:r w:rsidR="003C7E8F" w:rsidRPr="00100A58">
        <w:rPr>
          <w:rFonts w:ascii="Times New Roman" w:hAnsi="Times New Roman" w:cs="Times New Roman"/>
          <w:sz w:val="24"/>
        </w:rPr>
        <w:t xml:space="preserve"> spécifiques à certaines branches/ métiers considérés en tension sur un territoire donné (montage de CQP spécifique, </w:t>
      </w:r>
      <w:r w:rsidR="003C7E8F">
        <w:rPr>
          <w:rFonts w:ascii="Times New Roman" w:hAnsi="Times New Roman" w:cs="Times New Roman"/>
          <w:sz w:val="24"/>
        </w:rPr>
        <w:t xml:space="preserve">développement </w:t>
      </w:r>
      <w:r w:rsidR="003C7E8F" w:rsidRPr="00A113BA">
        <w:rPr>
          <w:rFonts w:ascii="Times New Roman" w:hAnsi="Times New Roman" w:cs="Times New Roman"/>
          <w:b/>
          <w:sz w:val="24"/>
        </w:rPr>
        <w:t xml:space="preserve">des actions de formation en situation de travail etc…). </w:t>
      </w:r>
    </w:p>
    <w:p w:rsidR="003C7E8F" w:rsidRDefault="003C7E8F" w:rsidP="006E7D4A">
      <w:pPr>
        <w:ind w:left="426"/>
        <w:jc w:val="both"/>
        <w:rPr>
          <w:rFonts w:ascii="Times New Roman" w:hAnsi="Times New Roman" w:cs="Times New Roman"/>
          <w:sz w:val="24"/>
        </w:rPr>
      </w:pPr>
      <w:r w:rsidRPr="00D84BAD">
        <w:rPr>
          <w:rFonts w:ascii="Times New Roman" w:hAnsi="Times New Roman" w:cs="Times New Roman"/>
          <w:sz w:val="24"/>
        </w:rPr>
        <w:t>À titre expérimental, des projets portés par une seule SIAE pourront être soutenus s’ils répondent de manière précise à des besoins de recrutement des entreprises de son territoire.</w:t>
      </w:r>
    </w:p>
    <w:p w:rsidR="003C7E8F" w:rsidRDefault="006E7D4A" w:rsidP="006E7D4A">
      <w:pPr>
        <w:ind w:left="426" w:hanging="426"/>
        <w:jc w:val="both"/>
        <w:rPr>
          <w:rFonts w:ascii="Times New Roman" w:hAnsi="Times New Roman" w:cs="Times New Roman"/>
          <w:sz w:val="24"/>
        </w:rPr>
      </w:pPr>
      <w:r>
        <w:rPr>
          <w:rFonts w:ascii="Times New Roman" w:hAnsi="Times New Roman" w:cs="Times New Roman"/>
          <w:sz w:val="24"/>
        </w:rPr>
        <w:sym w:font="Wingdings" w:char="F0F0"/>
      </w:r>
      <w:r>
        <w:rPr>
          <w:rFonts w:ascii="Times New Roman" w:hAnsi="Times New Roman" w:cs="Times New Roman"/>
          <w:sz w:val="24"/>
        </w:rPr>
        <w:t xml:space="preserve"> </w:t>
      </w:r>
      <w:r>
        <w:rPr>
          <w:rFonts w:ascii="Times New Roman" w:hAnsi="Times New Roman" w:cs="Times New Roman"/>
          <w:sz w:val="24"/>
        </w:rPr>
        <w:tab/>
        <w:t>Les actions mises en œuvre pourront également p</w:t>
      </w:r>
      <w:r w:rsidR="003C7E8F" w:rsidRPr="00100A58">
        <w:rPr>
          <w:rFonts w:ascii="Times New Roman" w:hAnsi="Times New Roman" w:cs="Times New Roman"/>
          <w:sz w:val="24"/>
        </w:rPr>
        <w:t>ermettre une coordinatio</w:t>
      </w:r>
      <w:r w:rsidR="003C7E8F">
        <w:rPr>
          <w:rFonts w:ascii="Times New Roman" w:hAnsi="Times New Roman" w:cs="Times New Roman"/>
          <w:sz w:val="24"/>
        </w:rPr>
        <w:t>n</w:t>
      </w:r>
      <w:r w:rsidR="003C7E8F" w:rsidRPr="00100A58">
        <w:rPr>
          <w:rFonts w:ascii="Times New Roman" w:hAnsi="Times New Roman" w:cs="Times New Roman"/>
          <w:sz w:val="24"/>
        </w:rPr>
        <w:t xml:space="preserve"> avec les dispositifs déjà existants notamment </w:t>
      </w:r>
      <w:r w:rsidR="003B0F45">
        <w:rPr>
          <w:rFonts w:ascii="Times New Roman" w:hAnsi="Times New Roman" w:cs="Times New Roman"/>
          <w:sz w:val="24"/>
        </w:rPr>
        <w:t xml:space="preserve">en lien avec la Collectivité de Corse </w:t>
      </w:r>
      <w:r w:rsidR="003C7E8F">
        <w:rPr>
          <w:rFonts w:ascii="Times New Roman" w:hAnsi="Times New Roman" w:cs="Times New Roman"/>
          <w:sz w:val="24"/>
        </w:rPr>
        <w:t>lorsque cel</w:t>
      </w:r>
      <w:r w:rsidR="003B0F45">
        <w:rPr>
          <w:rFonts w:ascii="Times New Roman" w:hAnsi="Times New Roman" w:cs="Times New Roman"/>
          <w:sz w:val="24"/>
        </w:rPr>
        <w:t>le</w:t>
      </w:r>
      <w:r w:rsidR="003C7E8F">
        <w:rPr>
          <w:rFonts w:ascii="Times New Roman" w:hAnsi="Times New Roman" w:cs="Times New Roman"/>
          <w:sz w:val="24"/>
        </w:rPr>
        <w:t xml:space="preserve">-ci </w:t>
      </w:r>
      <w:r w:rsidR="003C7E8F" w:rsidRPr="00100A58">
        <w:rPr>
          <w:rFonts w:ascii="Times New Roman" w:hAnsi="Times New Roman" w:cs="Times New Roman"/>
          <w:sz w:val="24"/>
        </w:rPr>
        <w:t>a déjà mis en</w:t>
      </w:r>
      <w:r w:rsidR="003C7E8F">
        <w:rPr>
          <w:rFonts w:ascii="Times New Roman" w:hAnsi="Times New Roman" w:cs="Times New Roman"/>
          <w:sz w:val="24"/>
        </w:rPr>
        <w:t xml:space="preserve"> œuvre</w:t>
      </w:r>
      <w:r w:rsidR="003C7E8F" w:rsidRPr="00100A58">
        <w:rPr>
          <w:rFonts w:ascii="Times New Roman" w:hAnsi="Times New Roman" w:cs="Times New Roman"/>
          <w:sz w:val="24"/>
        </w:rPr>
        <w:t xml:space="preserve"> ou va mettre en œ</w:t>
      </w:r>
      <w:r w:rsidR="003C7E8F">
        <w:rPr>
          <w:rFonts w:ascii="Times New Roman" w:hAnsi="Times New Roman" w:cs="Times New Roman"/>
          <w:sz w:val="24"/>
        </w:rPr>
        <w:t>uvre</w:t>
      </w:r>
      <w:r w:rsidR="003C7E8F" w:rsidRPr="00100A58">
        <w:rPr>
          <w:rFonts w:ascii="Times New Roman" w:hAnsi="Times New Roman" w:cs="Times New Roman"/>
          <w:sz w:val="24"/>
        </w:rPr>
        <w:t xml:space="preserve"> un plan de formation au profit des SIAE dans le cadre des </w:t>
      </w:r>
      <w:r w:rsidR="003C7E8F">
        <w:rPr>
          <w:rFonts w:ascii="Times New Roman" w:hAnsi="Times New Roman" w:cs="Times New Roman"/>
          <w:sz w:val="24"/>
        </w:rPr>
        <w:t>pactes régionaux</w:t>
      </w:r>
      <w:r>
        <w:rPr>
          <w:rFonts w:ascii="Times New Roman" w:hAnsi="Times New Roman" w:cs="Times New Roman"/>
          <w:sz w:val="24"/>
        </w:rPr>
        <w:t xml:space="preserve"> et/ou CTOP</w:t>
      </w:r>
      <w:r w:rsidR="003C7E8F">
        <w:rPr>
          <w:rFonts w:ascii="Times New Roman" w:hAnsi="Times New Roman" w:cs="Times New Roman"/>
          <w:sz w:val="24"/>
        </w:rPr>
        <w:t xml:space="preserve">. </w:t>
      </w:r>
    </w:p>
    <w:p w:rsidR="009D4AB2" w:rsidRDefault="009D4AB2" w:rsidP="003C7E8F">
      <w:pPr>
        <w:jc w:val="both"/>
        <w:rPr>
          <w:rFonts w:ascii="Times New Roman" w:hAnsi="Times New Roman" w:cs="Times New Roman"/>
          <w:b/>
          <w:sz w:val="24"/>
        </w:rPr>
      </w:pPr>
    </w:p>
    <w:p w:rsidR="003C7E8F" w:rsidRPr="00470CD3" w:rsidRDefault="003C7E8F" w:rsidP="003C7E8F">
      <w:pPr>
        <w:jc w:val="both"/>
        <w:rPr>
          <w:rFonts w:ascii="Times New Roman" w:hAnsi="Times New Roman" w:cs="Times New Roman"/>
          <w:b/>
          <w:sz w:val="24"/>
        </w:rPr>
      </w:pPr>
      <w:r w:rsidRPr="00470CD3">
        <w:rPr>
          <w:rFonts w:ascii="Times New Roman" w:hAnsi="Times New Roman" w:cs="Times New Roman"/>
          <w:b/>
          <w:sz w:val="24"/>
        </w:rPr>
        <w:t>Phase 3 :</w:t>
      </w:r>
      <w:r>
        <w:rPr>
          <w:rFonts w:ascii="Times New Roman" w:hAnsi="Times New Roman" w:cs="Times New Roman"/>
          <w:b/>
          <w:sz w:val="24"/>
        </w:rPr>
        <w:t xml:space="preserve"> Modalités de </w:t>
      </w:r>
      <w:r w:rsidRPr="003F4A77">
        <w:rPr>
          <w:rFonts w:ascii="Times New Roman" w:hAnsi="Times New Roman" w:cs="Times New Roman"/>
          <w:b/>
          <w:i/>
          <w:sz w:val="24"/>
        </w:rPr>
        <w:t>r</w:t>
      </w:r>
      <w:r w:rsidRPr="008F4ED9">
        <w:rPr>
          <w:rFonts w:ascii="Times New Roman" w:hAnsi="Times New Roman" w:cs="Times New Roman"/>
          <w:b/>
          <w:i/>
          <w:sz w:val="24"/>
        </w:rPr>
        <w:t>eporting</w:t>
      </w:r>
      <w:r w:rsidRPr="00470CD3">
        <w:rPr>
          <w:rFonts w:ascii="Times New Roman" w:hAnsi="Times New Roman" w:cs="Times New Roman"/>
          <w:b/>
          <w:sz w:val="24"/>
        </w:rPr>
        <w:t xml:space="preserve"> du dispositif  </w:t>
      </w:r>
    </w:p>
    <w:p w:rsidR="003C7E8F" w:rsidRPr="00564CB9" w:rsidRDefault="003C7E8F" w:rsidP="003C7E8F">
      <w:pPr>
        <w:jc w:val="both"/>
        <w:rPr>
          <w:rFonts w:ascii="Times New Roman" w:hAnsi="Times New Roman" w:cs="Times New Roman"/>
          <w:sz w:val="24"/>
        </w:rPr>
      </w:pPr>
      <w:r>
        <w:rPr>
          <w:rFonts w:ascii="Times New Roman" w:hAnsi="Times New Roman" w:cs="Times New Roman"/>
          <w:sz w:val="24"/>
        </w:rPr>
        <w:t xml:space="preserve">Cette phase est concomitante à la précédente. Le </w:t>
      </w:r>
      <w:r w:rsidR="00A113BA">
        <w:rPr>
          <w:rFonts w:ascii="Times New Roman" w:hAnsi="Times New Roman" w:cs="Times New Roman"/>
          <w:sz w:val="24"/>
        </w:rPr>
        <w:t>titu</w:t>
      </w:r>
      <w:r w:rsidR="003B0F45">
        <w:rPr>
          <w:rFonts w:ascii="Times New Roman" w:hAnsi="Times New Roman" w:cs="Times New Roman"/>
          <w:sz w:val="24"/>
        </w:rPr>
        <w:t>l</w:t>
      </w:r>
      <w:r w:rsidR="00A113BA">
        <w:rPr>
          <w:rFonts w:ascii="Times New Roman" w:hAnsi="Times New Roman" w:cs="Times New Roman"/>
          <w:sz w:val="24"/>
        </w:rPr>
        <w:t>a</w:t>
      </w:r>
      <w:r w:rsidR="003B0F45">
        <w:rPr>
          <w:rFonts w:ascii="Times New Roman" w:hAnsi="Times New Roman" w:cs="Times New Roman"/>
          <w:sz w:val="24"/>
        </w:rPr>
        <w:t>ire</w:t>
      </w:r>
      <w:r>
        <w:rPr>
          <w:rFonts w:ascii="Times New Roman" w:hAnsi="Times New Roman" w:cs="Times New Roman"/>
          <w:sz w:val="24"/>
        </w:rPr>
        <w:t xml:space="preserve"> devra en effet assurer un </w:t>
      </w:r>
      <w:r w:rsidRPr="003F4A77">
        <w:rPr>
          <w:rFonts w:ascii="Times New Roman" w:hAnsi="Times New Roman" w:cs="Times New Roman"/>
          <w:i/>
          <w:sz w:val="24"/>
        </w:rPr>
        <w:t>reporting</w:t>
      </w:r>
      <w:r>
        <w:rPr>
          <w:rFonts w:ascii="Times New Roman" w:hAnsi="Times New Roman" w:cs="Times New Roman"/>
          <w:i/>
          <w:sz w:val="24"/>
        </w:rPr>
        <w:t xml:space="preserve"> </w:t>
      </w:r>
      <w:r w:rsidRPr="006E1120">
        <w:rPr>
          <w:rFonts w:ascii="Times New Roman" w:hAnsi="Times New Roman" w:cs="Times New Roman"/>
          <w:sz w:val="24"/>
        </w:rPr>
        <w:t>régulier</w:t>
      </w:r>
      <w:r w:rsidRPr="003F4A77">
        <w:rPr>
          <w:rFonts w:ascii="Times New Roman" w:hAnsi="Times New Roman" w:cs="Times New Roman"/>
          <w:i/>
          <w:sz w:val="24"/>
        </w:rPr>
        <w:t xml:space="preserve"> </w:t>
      </w:r>
      <w:r>
        <w:rPr>
          <w:rFonts w:ascii="Times New Roman" w:hAnsi="Times New Roman" w:cs="Times New Roman"/>
          <w:sz w:val="24"/>
        </w:rPr>
        <w:t xml:space="preserve">au comité de pilotage régional. Il devra rendre compte de l’avancement et des résultats de ces actions. Des indicateurs seront fixés à cet effet dans le plan d’actions. </w:t>
      </w:r>
    </w:p>
    <w:p w:rsidR="003C7E8F" w:rsidRDefault="003C7E8F" w:rsidP="003C7E8F">
      <w:pPr>
        <w:jc w:val="both"/>
        <w:rPr>
          <w:rFonts w:ascii="Calibri-Bold" w:hAnsi="Calibri-Bold" w:cs="Calibri-Bold"/>
          <w:b/>
          <w:bCs/>
          <w:color w:val="2698D4"/>
          <w:sz w:val="28"/>
          <w:szCs w:val="28"/>
        </w:rPr>
      </w:pPr>
    </w:p>
    <w:p w:rsidR="009D4AB2" w:rsidRDefault="009D4AB2" w:rsidP="003C7E8F">
      <w:pPr>
        <w:jc w:val="both"/>
        <w:rPr>
          <w:rFonts w:ascii="Calibri-Bold" w:hAnsi="Calibri-Bold" w:cs="Calibri-Bold"/>
          <w:b/>
          <w:bCs/>
          <w:color w:val="2698D4"/>
          <w:sz w:val="28"/>
          <w:szCs w:val="28"/>
        </w:rPr>
      </w:pPr>
    </w:p>
    <w:p w:rsidR="00A113BA" w:rsidRDefault="00A113BA" w:rsidP="003C7E8F">
      <w:pPr>
        <w:jc w:val="both"/>
        <w:rPr>
          <w:rFonts w:ascii="Calibri-Bold" w:hAnsi="Calibri-Bold" w:cs="Calibri-Bold"/>
          <w:b/>
          <w:bCs/>
          <w:color w:val="2698D4"/>
          <w:sz w:val="28"/>
          <w:szCs w:val="28"/>
        </w:rPr>
      </w:pPr>
    </w:p>
    <w:p w:rsidR="009D4AB2" w:rsidRDefault="009D4AB2" w:rsidP="003C7E8F">
      <w:pPr>
        <w:jc w:val="both"/>
        <w:rPr>
          <w:rFonts w:ascii="Calibri-Bold" w:hAnsi="Calibri-Bold" w:cs="Calibri-Bold"/>
          <w:b/>
          <w:bCs/>
          <w:color w:val="2698D4"/>
          <w:sz w:val="28"/>
          <w:szCs w:val="28"/>
        </w:rPr>
      </w:pPr>
    </w:p>
    <w:p w:rsidR="003C7E8F" w:rsidRPr="00097ED3" w:rsidRDefault="003C7E8F" w:rsidP="003C7E8F">
      <w:pPr>
        <w:jc w:val="both"/>
        <w:rPr>
          <w:rFonts w:ascii="Calibri-Bold" w:hAnsi="Calibri-Bold" w:cs="Calibri-Bold"/>
          <w:b/>
          <w:bCs/>
          <w:color w:val="2698D4"/>
          <w:sz w:val="28"/>
          <w:szCs w:val="28"/>
        </w:rPr>
      </w:pPr>
      <w:r w:rsidRPr="00097ED3">
        <w:rPr>
          <w:rFonts w:ascii="Calibri-Bold" w:hAnsi="Calibri-Bold" w:cs="Calibri-Bold"/>
          <w:b/>
          <w:bCs/>
          <w:color w:val="2698D4"/>
          <w:sz w:val="28"/>
          <w:szCs w:val="28"/>
        </w:rPr>
        <w:t>Cadre de la réponse et critères de sélection</w:t>
      </w:r>
    </w:p>
    <w:p w:rsidR="003C7E8F" w:rsidRDefault="003C7E8F" w:rsidP="003C7E8F">
      <w:pPr>
        <w:jc w:val="both"/>
        <w:rPr>
          <w:rFonts w:ascii="Times New Roman" w:hAnsi="Times New Roman" w:cs="Times New Roman"/>
          <w:sz w:val="24"/>
        </w:rPr>
      </w:pPr>
      <w:r w:rsidRPr="00564CB9">
        <w:rPr>
          <w:rFonts w:ascii="Times New Roman" w:hAnsi="Times New Roman" w:cs="Times New Roman"/>
          <w:sz w:val="24"/>
        </w:rPr>
        <w:t xml:space="preserve">Les </w:t>
      </w:r>
      <w:r>
        <w:rPr>
          <w:rFonts w:ascii="Times New Roman" w:hAnsi="Times New Roman" w:cs="Times New Roman"/>
          <w:sz w:val="24"/>
        </w:rPr>
        <w:t>candidats</w:t>
      </w:r>
      <w:r w:rsidRPr="00564CB9">
        <w:rPr>
          <w:rFonts w:ascii="Times New Roman" w:hAnsi="Times New Roman" w:cs="Times New Roman"/>
          <w:sz w:val="24"/>
        </w:rPr>
        <w:t xml:space="preserve"> qui souhaitent bénéficier d’une aide de l’État doivent </w:t>
      </w:r>
      <w:r w:rsidRPr="008F5FC1">
        <w:rPr>
          <w:rFonts w:ascii="Times New Roman" w:hAnsi="Times New Roman" w:cs="Times New Roman"/>
          <w:b/>
          <w:sz w:val="24"/>
        </w:rPr>
        <w:t>formaliser</w:t>
      </w:r>
      <w:r w:rsidRPr="00564CB9">
        <w:rPr>
          <w:rFonts w:ascii="Times New Roman" w:hAnsi="Times New Roman" w:cs="Times New Roman"/>
          <w:sz w:val="24"/>
        </w:rPr>
        <w:t xml:space="preserve"> une </w:t>
      </w:r>
      <w:r>
        <w:rPr>
          <w:rFonts w:ascii="Times New Roman" w:hAnsi="Times New Roman" w:cs="Times New Roman"/>
          <w:sz w:val="24"/>
        </w:rPr>
        <w:t>proposition qui doit permettre de démontrer leur capacité à mener à bien les travaux demandés c’est-à-dire notamment</w:t>
      </w:r>
      <w:r w:rsidR="00A113BA">
        <w:rPr>
          <w:rFonts w:ascii="Times New Roman" w:hAnsi="Times New Roman" w:cs="Times New Roman"/>
          <w:sz w:val="24"/>
        </w:rPr>
        <w:t>,</w:t>
      </w:r>
      <w:r>
        <w:rPr>
          <w:rFonts w:ascii="Times New Roman" w:hAnsi="Times New Roman" w:cs="Times New Roman"/>
          <w:sz w:val="24"/>
        </w:rPr>
        <w:t xml:space="preserve"> une connaissance avérée du secteur de l’IAE et des SIAE du territoire, une capacité à fédérer les acteurs concernés et à représenter toutes les SIAE de la région.</w:t>
      </w:r>
    </w:p>
    <w:p w:rsidR="003C7E8F" w:rsidRDefault="003C7E8F" w:rsidP="003C7E8F">
      <w:pPr>
        <w:jc w:val="both"/>
        <w:rPr>
          <w:rFonts w:ascii="Times New Roman" w:hAnsi="Times New Roman" w:cs="Times New Roman"/>
          <w:sz w:val="24"/>
        </w:rPr>
      </w:pPr>
      <w:r w:rsidRPr="006E1120">
        <w:rPr>
          <w:rFonts w:ascii="Times New Roman" w:hAnsi="Times New Roman" w:cs="Times New Roman"/>
          <w:sz w:val="24"/>
        </w:rPr>
        <w:t>Ainsi le</w:t>
      </w:r>
      <w:r w:rsidR="00A113BA">
        <w:rPr>
          <w:rFonts w:ascii="Times New Roman" w:hAnsi="Times New Roman" w:cs="Times New Roman"/>
          <w:sz w:val="24"/>
        </w:rPr>
        <w:t>s</w:t>
      </w:r>
      <w:r w:rsidRPr="006E1120">
        <w:rPr>
          <w:rFonts w:ascii="Times New Roman" w:hAnsi="Times New Roman" w:cs="Times New Roman"/>
          <w:sz w:val="24"/>
        </w:rPr>
        <w:t xml:space="preserve"> candidat</w:t>
      </w:r>
      <w:r w:rsidR="00A113BA">
        <w:rPr>
          <w:rFonts w:ascii="Times New Roman" w:hAnsi="Times New Roman" w:cs="Times New Roman"/>
          <w:sz w:val="24"/>
        </w:rPr>
        <w:t>s devront</w:t>
      </w:r>
      <w:r w:rsidRPr="006E1120">
        <w:rPr>
          <w:rFonts w:ascii="Times New Roman" w:hAnsi="Times New Roman" w:cs="Times New Roman"/>
          <w:sz w:val="24"/>
        </w:rPr>
        <w:t> :</w:t>
      </w:r>
    </w:p>
    <w:p w:rsidR="00545D39" w:rsidRDefault="00545D39" w:rsidP="003C7E8F">
      <w:pPr>
        <w:pStyle w:val="Paragraphedeliste"/>
        <w:numPr>
          <w:ilvl w:val="0"/>
          <w:numId w:val="1"/>
        </w:numPr>
        <w:jc w:val="both"/>
        <w:rPr>
          <w:rFonts w:ascii="Times New Roman" w:hAnsi="Times New Roman" w:cs="Times New Roman"/>
          <w:sz w:val="24"/>
        </w:rPr>
      </w:pPr>
      <w:r>
        <w:rPr>
          <w:rFonts w:ascii="Times New Roman" w:hAnsi="Times New Roman" w:cs="Times New Roman"/>
          <w:sz w:val="24"/>
        </w:rPr>
        <w:t xml:space="preserve">se positionner sur l’ensemble des phases </w:t>
      </w:r>
    </w:p>
    <w:p w:rsidR="003C7E8F" w:rsidRPr="00C5707C" w:rsidRDefault="003C7E8F" w:rsidP="003C7E8F">
      <w:pPr>
        <w:pStyle w:val="Paragraphedeliste"/>
        <w:numPr>
          <w:ilvl w:val="0"/>
          <w:numId w:val="1"/>
        </w:numPr>
        <w:jc w:val="both"/>
        <w:rPr>
          <w:rFonts w:ascii="Times New Roman" w:hAnsi="Times New Roman" w:cs="Times New Roman"/>
          <w:sz w:val="24"/>
        </w:rPr>
      </w:pPr>
      <w:r w:rsidRPr="00C5707C">
        <w:rPr>
          <w:rFonts w:ascii="Times New Roman" w:hAnsi="Times New Roman" w:cs="Times New Roman"/>
          <w:sz w:val="24"/>
        </w:rPr>
        <w:t>indiquer la méthode proposée, le type d’actions envisagées et l’impact attendu de ces actions ;</w:t>
      </w:r>
    </w:p>
    <w:p w:rsidR="003C7E8F" w:rsidRDefault="003C7E8F" w:rsidP="003C7E8F">
      <w:pPr>
        <w:pStyle w:val="Paragraphedeliste"/>
        <w:numPr>
          <w:ilvl w:val="0"/>
          <w:numId w:val="1"/>
        </w:numPr>
        <w:jc w:val="both"/>
        <w:rPr>
          <w:rFonts w:ascii="Times New Roman" w:hAnsi="Times New Roman" w:cs="Times New Roman"/>
          <w:sz w:val="24"/>
        </w:rPr>
      </w:pPr>
      <w:r w:rsidRPr="00C5707C">
        <w:rPr>
          <w:rFonts w:ascii="Times New Roman" w:hAnsi="Times New Roman" w:cs="Times New Roman"/>
          <w:sz w:val="24"/>
        </w:rPr>
        <w:t>mentionner les partenaires et/ou acteurs associés à la démarche ;</w:t>
      </w:r>
    </w:p>
    <w:p w:rsidR="003C7E8F" w:rsidRDefault="003C7E8F" w:rsidP="003C7E8F">
      <w:pPr>
        <w:pStyle w:val="Paragraphedeliste"/>
        <w:numPr>
          <w:ilvl w:val="0"/>
          <w:numId w:val="1"/>
        </w:numPr>
        <w:jc w:val="both"/>
        <w:rPr>
          <w:rFonts w:ascii="Times New Roman" w:hAnsi="Times New Roman" w:cs="Times New Roman"/>
          <w:sz w:val="24"/>
        </w:rPr>
      </w:pPr>
      <w:r w:rsidRPr="008F5FC1">
        <w:rPr>
          <w:rFonts w:ascii="Times New Roman" w:hAnsi="Times New Roman" w:cs="Times New Roman"/>
          <w:sz w:val="24"/>
        </w:rPr>
        <w:t>indiquer le budget prévisionnel</w:t>
      </w:r>
      <w:r>
        <w:rPr>
          <w:rFonts w:ascii="Times New Roman" w:hAnsi="Times New Roman" w:cs="Times New Roman"/>
          <w:sz w:val="24"/>
        </w:rPr>
        <w:t>, et les cofinancements attendus.</w:t>
      </w:r>
    </w:p>
    <w:p w:rsidR="003C7E8F" w:rsidRPr="008F5FC1" w:rsidRDefault="003C7E8F" w:rsidP="003C7E8F">
      <w:pPr>
        <w:jc w:val="both"/>
        <w:rPr>
          <w:rFonts w:ascii="Times New Roman" w:hAnsi="Times New Roman" w:cs="Times New Roman"/>
          <w:sz w:val="24"/>
        </w:rPr>
      </w:pPr>
      <w:r w:rsidRPr="008F5FC1">
        <w:rPr>
          <w:rFonts w:ascii="Times New Roman" w:hAnsi="Times New Roman" w:cs="Times New Roman"/>
          <w:sz w:val="24"/>
        </w:rPr>
        <w:t>Ils pourront notamment présenter dans leur candidature les travaux locaux qu’il</w:t>
      </w:r>
      <w:r>
        <w:rPr>
          <w:rFonts w:ascii="Times New Roman" w:hAnsi="Times New Roman" w:cs="Times New Roman"/>
          <w:sz w:val="24"/>
        </w:rPr>
        <w:t>s</w:t>
      </w:r>
      <w:r w:rsidRPr="008F5FC1">
        <w:rPr>
          <w:rFonts w:ascii="Times New Roman" w:hAnsi="Times New Roman" w:cs="Times New Roman"/>
          <w:sz w:val="24"/>
        </w:rPr>
        <w:t xml:space="preserve"> aura</w:t>
      </w:r>
      <w:r>
        <w:rPr>
          <w:rFonts w:ascii="Times New Roman" w:hAnsi="Times New Roman" w:cs="Times New Roman"/>
          <w:sz w:val="24"/>
        </w:rPr>
        <w:t>ie</w:t>
      </w:r>
      <w:r w:rsidRPr="008F5FC1">
        <w:rPr>
          <w:rFonts w:ascii="Times New Roman" w:hAnsi="Times New Roman" w:cs="Times New Roman"/>
          <w:sz w:val="24"/>
        </w:rPr>
        <w:t xml:space="preserve">nt déjà </w:t>
      </w:r>
      <w:r>
        <w:rPr>
          <w:rFonts w:ascii="Times New Roman" w:hAnsi="Times New Roman" w:cs="Times New Roman"/>
          <w:sz w:val="24"/>
        </w:rPr>
        <w:t>développés</w:t>
      </w:r>
      <w:r w:rsidRPr="008F5FC1">
        <w:rPr>
          <w:rFonts w:ascii="Times New Roman" w:hAnsi="Times New Roman" w:cs="Times New Roman"/>
          <w:sz w:val="24"/>
        </w:rPr>
        <w:t xml:space="preserve"> en matière d’ingénierie de formation ou les outils développés type plate</w:t>
      </w:r>
      <w:r>
        <w:rPr>
          <w:rFonts w:ascii="Times New Roman" w:hAnsi="Times New Roman" w:cs="Times New Roman"/>
          <w:sz w:val="24"/>
        </w:rPr>
        <w:t>-</w:t>
      </w:r>
      <w:r w:rsidRPr="008F5FC1">
        <w:rPr>
          <w:rFonts w:ascii="Times New Roman" w:hAnsi="Times New Roman" w:cs="Times New Roman"/>
          <w:sz w:val="24"/>
        </w:rPr>
        <w:t>forme.</w:t>
      </w:r>
    </w:p>
    <w:p w:rsidR="003C7E8F" w:rsidRPr="00A113BA" w:rsidRDefault="003C7E8F" w:rsidP="003C7E8F">
      <w:pPr>
        <w:jc w:val="both"/>
        <w:rPr>
          <w:rFonts w:ascii="Times New Roman" w:hAnsi="Times New Roman" w:cs="Times New Roman"/>
          <w:b/>
          <w:sz w:val="24"/>
        </w:rPr>
      </w:pPr>
      <w:r w:rsidRPr="00A113BA">
        <w:rPr>
          <w:rFonts w:ascii="Times New Roman" w:hAnsi="Times New Roman" w:cs="Times New Roman"/>
          <w:b/>
          <w:sz w:val="24"/>
        </w:rPr>
        <w:t>Les projets seront jugés en fonction de leurs dimensions fortement opérationnelles et immédiates au terme de la phase 1.</w:t>
      </w:r>
    </w:p>
    <w:p w:rsidR="003C7E8F" w:rsidRPr="00564CB9" w:rsidRDefault="003C7E8F" w:rsidP="003C7E8F">
      <w:pPr>
        <w:jc w:val="both"/>
        <w:rPr>
          <w:rFonts w:ascii="Times New Roman" w:hAnsi="Times New Roman" w:cs="Times New Roman"/>
          <w:sz w:val="24"/>
        </w:rPr>
      </w:pPr>
      <w:r w:rsidRPr="00564CB9">
        <w:rPr>
          <w:rFonts w:ascii="Times New Roman" w:hAnsi="Times New Roman" w:cs="Times New Roman"/>
          <w:sz w:val="24"/>
        </w:rPr>
        <w:t xml:space="preserve">La sélection des projets se fera </w:t>
      </w:r>
      <w:r>
        <w:rPr>
          <w:rFonts w:ascii="Times New Roman" w:hAnsi="Times New Roman" w:cs="Times New Roman"/>
          <w:sz w:val="24"/>
        </w:rPr>
        <w:t xml:space="preserve">également </w:t>
      </w:r>
      <w:r w:rsidRPr="00564CB9">
        <w:rPr>
          <w:rFonts w:ascii="Times New Roman" w:hAnsi="Times New Roman" w:cs="Times New Roman"/>
          <w:sz w:val="24"/>
        </w:rPr>
        <w:t>au regard de la qualité des réponses</w:t>
      </w:r>
      <w:r>
        <w:rPr>
          <w:rFonts w:ascii="Times New Roman" w:hAnsi="Times New Roman" w:cs="Times New Roman"/>
          <w:sz w:val="24"/>
        </w:rPr>
        <w:t>.</w:t>
      </w:r>
    </w:p>
    <w:p w:rsidR="003C7E8F" w:rsidRDefault="003C7E8F" w:rsidP="000271FA">
      <w:pPr>
        <w:spacing w:after="0"/>
        <w:jc w:val="both"/>
        <w:rPr>
          <w:rFonts w:ascii="Calibri-Bold" w:hAnsi="Calibri-Bold" w:cs="Calibri-Bold"/>
          <w:b/>
          <w:bCs/>
          <w:color w:val="2698D4"/>
          <w:sz w:val="28"/>
          <w:szCs w:val="28"/>
        </w:rPr>
      </w:pPr>
      <w:r w:rsidRPr="00097ED3">
        <w:rPr>
          <w:rFonts w:ascii="Calibri-Bold" w:hAnsi="Calibri-Bold" w:cs="Calibri-Bold"/>
          <w:b/>
          <w:bCs/>
          <w:color w:val="2698D4"/>
          <w:sz w:val="28"/>
          <w:szCs w:val="28"/>
        </w:rPr>
        <w:t>Pilotage des projets</w:t>
      </w:r>
    </w:p>
    <w:p w:rsidR="003C7E8F" w:rsidRDefault="003C7E8F" w:rsidP="000271FA">
      <w:pPr>
        <w:spacing w:after="0"/>
        <w:jc w:val="both"/>
        <w:rPr>
          <w:rFonts w:ascii="Times New Roman" w:hAnsi="Times New Roman" w:cs="Times New Roman"/>
          <w:sz w:val="24"/>
        </w:rPr>
      </w:pPr>
      <w:r>
        <w:rPr>
          <w:rFonts w:ascii="Times New Roman" w:hAnsi="Times New Roman" w:cs="Times New Roman"/>
          <w:sz w:val="24"/>
        </w:rPr>
        <w:t>Les projets seront co-</w:t>
      </w:r>
      <w:r w:rsidRPr="00564CB9">
        <w:rPr>
          <w:rFonts w:ascii="Times New Roman" w:hAnsi="Times New Roman" w:cs="Times New Roman"/>
          <w:sz w:val="24"/>
        </w:rPr>
        <w:t xml:space="preserve">pilotés par </w:t>
      </w:r>
      <w:r>
        <w:rPr>
          <w:rFonts w:ascii="Times New Roman" w:hAnsi="Times New Roman" w:cs="Times New Roman"/>
          <w:sz w:val="24"/>
        </w:rPr>
        <w:t>le comité de pilotage régional de l’acco</w:t>
      </w:r>
      <w:r w:rsidR="003B0F45">
        <w:rPr>
          <w:rFonts w:ascii="Times New Roman" w:hAnsi="Times New Roman" w:cs="Times New Roman"/>
          <w:sz w:val="24"/>
        </w:rPr>
        <w:t>rd cadre PIC IAE présidé par la</w:t>
      </w:r>
      <w:r>
        <w:rPr>
          <w:rFonts w:ascii="Times New Roman" w:hAnsi="Times New Roman" w:cs="Times New Roman"/>
          <w:sz w:val="24"/>
        </w:rPr>
        <w:t xml:space="preserve"> D</w:t>
      </w:r>
      <w:r w:rsidR="000271FA">
        <w:rPr>
          <w:rFonts w:ascii="Times New Roman" w:hAnsi="Times New Roman" w:cs="Times New Roman"/>
          <w:sz w:val="24"/>
        </w:rPr>
        <w:t>IRECCTE</w:t>
      </w:r>
      <w:r>
        <w:rPr>
          <w:rFonts w:ascii="Times New Roman" w:hAnsi="Times New Roman" w:cs="Times New Roman"/>
          <w:sz w:val="24"/>
        </w:rPr>
        <w:t>.</w:t>
      </w:r>
    </w:p>
    <w:p w:rsidR="000271FA" w:rsidRPr="00564CB9" w:rsidRDefault="000271FA" w:rsidP="000271FA">
      <w:pPr>
        <w:spacing w:after="0"/>
        <w:jc w:val="both"/>
        <w:rPr>
          <w:rFonts w:ascii="Times New Roman" w:hAnsi="Times New Roman" w:cs="Times New Roman"/>
          <w:sz w:val="24"/>
        </w:rPr>
      </w:pPr>
    </w:p>
    <w:p w:rsidR="003C7E8F" w:rsidRDefault="003C7E8F" w:rsidP="000271FA">
      <w:pPr>
        <w:spacing w:after="0"/>
        <w:rPr>
          <w:rFonts w:ascii="Calibri-Bold" w:hAnsi="Calibri-Bold" w:cs="Calibri-Bold"/>
          <w:b/>
          <w:bCs/>
          <w:color w:val="2698D4"/>
          <w:sz w:val="28"/>
          <w:szCs w:val="28"/>
        </w:rPr>
      </w:pPr>
      <w:r w:rsidRPr="00097ED3">
        <w:rPr>
          <w:rFonts w:ascii="Calibri-Bold" w:hAnsi="Calibri-Bold" w:cs="Calibri-Bold"/>
          <w:b/>
          <w:bCs/>
          <w:color w:val="2698D4"/>
          <w:sz w:val="28"/>
          <w:szCs w:val="28"/>
        </w:rPr>
        <w:t>Suivi et évaluation</w:t>
      </w:r>
    </w:p>
    <w:p w:rsidR="003C7E8F" w:rsidRDefault="003C7E8F" w:rsidP="000271FA">
      <w:pPr>
        <w:spacing w:after="0"/>
        <w:jc w:val="both"/>
        <w:rPr>
          <w:rFonts w:ascii="Times New Roman" w:hAnsi="Times New Roman" w:cs="Times New Roman"/>
          <w:sz w:val="24"/>
        </w:rPr>
      </w:pPr>
      <w:r w:rsidRPr="00564CB9">
        <w:rPr>
          <w:rFonts w:ascii="Times New Roman" w:hAnsi="Times New Roman" w:cs="Times New Roman"/>
          <w:sz w:val="24"/>
        </w:rPr>
        <w:t>Des indicateurs de suivi et de résultats seront déterminés pour chaque action. Les plans d’actions feront</w:t>
      </w:r>
      <w:r>
        <w:rPr>
          <w:rFonts w:ascii="Times New Roman" w:hAnsi="Times New Roman" w:cs="Times New Roman"/>
          <w:sz w:val="24"/>
        </w:rPr>
        <w:t xml:space="preserve"> </w:t>
      </w:r>
      <w:r w:rsidRPr="00564CB9">
        <w:rPr>
          <w:rFonts w:ascii="Times New Roman" w:hAnsi="Times New Roman" w:cs="Times New Roman"/>
          <w:sz w:val="24"/>
        </w:rPr>
        <w:t xml:space="preserve">l’objet d’une évaluation. </w:t>
      </w:r>
    </w:p>
    <w:p w:rsidR="000271FA" w:rsidRDefault="000271FA" w:rsidP="000271FA">
      <w:pPr>
        <w:spacing w:after="0"/>
        <w:jc w:val="both"/>
        <w:rPr>
          <w:rFonts w:ascii="Times New Roman" w:hAnsi="Times New Roman" w:cs="Times New Roman"/>
          <w:sz w:val="24"/>
        </w:rPr>
      </w:pPr>
    </w:p>
    <w:p w:rsidR="003C7E8F" w:rsidRDefault="003C7E8F" w:rsidP="000271FA">
      <w:pPr>
        <w:spacing w:after="0"/>
        <w:rPr>
          <w:rFonts w:ascii="Calibri-Bold" w:hAnsi="Calibri-Bold" w:cs="Calibri-Bold"/>
          <w:b/>
          <w:bCs/>
          <w:color w:val="2698D4"/>
          <w:sz w:val="28"/>
          <w:szCs w:val="28"/>
        </w:rPr>
      </w:pPr>
      <w:r w:rsidRPr="00097ED3">
        <w:rPr>
          <w:rFonts w:ascii="Calibri-Bold" w:hAnsi="Calibri-Bold" w:cs="Calibri-Bold"/>
          <w:b/>
          <w:bCs/>
          <w:color w:val="2698D4"/>
          <w:sz w:val="28"/>
          <w:szCs w:val="28"/>
        </w:rPr>
        <w:t>Modalités de financement</w:t>
      </w:r>
    </w:p>
    <w:p w:rsidR="003C7E8F" w:rsidRDefault="003C7E8F" w:rsidP="000271FA">
      <w:pPr>
        <w:spacing w:after="0"/>
        <w:jc w:val="both"/>
        <w:rPr>
          <w:rFonts w:ascii="Times New Roman" w:hAnsi="Times New Roman" w:cs="Times New Roman"/>
          <w:sz w:val="24"/>
        </w:rPr>
      </w:pPr>
      <w:r w:rsidRPr="00564CB9">
        <w:rPr>
          <w:rFonts w:ascii="Times New Roman" w:hAnsi="Times New Roman" w:cs="Times New Roman"/>
          <w:sz w:val="24"/>
        </w:rPr>
        <w:t xml:space="preserve">Ces démarches sont accompagnées dans le cadre du Plan d’investissements dans les Compétences à travers le dispositif d’accord d’engagement de développement de l’emploi et des compétences (EDEC) rénové (programme 103 du ministère du travail). Une convention financière sera conclue entre l’État et un ou des organismes relais permettant de mettre en œuvre l’engagement financier de l’État. </w:t>
      </w:r>
    </w:p>
    <w:p w:rsidR="006E7D4A" w:rsidRDefault="006E7D4A" w:rsidP="003C7E8F">
      <w:pPr>
        <w:jc w:val="both"/>
        <w:rPr>
          <w:rFonts w:ascii="Times New Roman" w:hAnsi="Times New Roman" w:cs="Times New Roman"/>
          <w:sz w:val="24"/>
        </w:rPr>
      </w:pPr>
      <w:r>
        <w:rPr>
          <w:rFonts w:ascii="Times New Roman" w:hAnsi="Times New Roman" w:cs="Times New Roman"/>
          <w:sz w:val="24"/>
        </w:rPr>
        <w:t xml:space="preserve">Pour information la participation financière de l’Etat au titre du PIC IAE ne pourra excéder la somme de </w:t>
      </w:r>
      <w:r w:rsidR="005E63EF">
        <w:rPr>
          <w:rFonts w:ascii="Times New Roman" w:hAnsi="Times New Roman" w:cs="Times New Roman"/>
          <w:sz w:val="24"/>
        </w:rPr>
        <w:t xml:space="preserve">55.400 € </w:t>
      </w:r>
      <w:r>
        <w:rPr>
          <w:rFonts w:ascii="Times New Roman" w:hAnsi="Times New Roman" w:cs="Times New Roman"/>
          <w:sz w:val="24"/>
        </w:rPr>
        <w:t>pour</w:t>
      </w:r>
      <w:r w:rsidR="005E63EF">
        <w:rPr>
          <w:rFonts w:ascii="Times New Roman" w:hAnsi="Times New Roman" w:cs="Times New Roman"/>
          <w:sz w:val="24"/>
        </w:rPr>
        <w:t xml:space="preserve"> la totalité des actions conventionnées au titre de l’année 2019.</w:t>
      </w:r>
    </w:p>
    <w:p w:rsidR="003C7E8F" w:rsidRPr="00564CB9" w:rsidRDefault="003C7E8F" w:rsidP="003C7E8F">
      <w:pPr>
        <w:jc w:val="both"/>
        <w:rPr>
          <w:rFonts w:ascii="Times New Roman" w:hAnsi="Times New Roman" w:cs="Times New Roman"/>
          <w:sz w:val="24"/>
        </w:rPr>
      </w:pPr>
    </w:p>
    <w:p w:rsidR="000271FA" w:rsidRDefault="000271FA" w:rsidP="003C7E8F">
      <w:pPr>
        <w:rPr>
          <w:rFonts w:ascii="Calibri-Bold" w:hAnsi="Calibri-Bold" w:cs="Calibri-Bold"/>
          <w:b/>
          <w:bCs/>
          <w:color w:val="2698D4"/>
          <w:sz w:val="28"/>
          <w:szCs w:val="28"/>
        </w:rPr>
      </w:pPr>
    </w:p>
    <w:p w:rsidR="000271FA" w:rsidRDefault="000271FA" w:rsidP="003C7E8F">
      <w:pPr>
        <w:rPr>
          <w:rFonts w:ascii="Calibri-Bold" w:hAnsi="Calibri-Bold" w:cs="Calibri-Bold"/>
          <w:b/>
          <w:bCs/>
          <w:color w:val="2698D4"/>
          <w:sz w:val="28"/>
          <w:szCs w:val="28"/>
        </w:rPr>
      </w:pPr>
    </w:p>
    <w:p w:rsidR="000271FA" w:rsidRDefault="000271FA" w:rsidP="003C7E8F">
      <w:pPr>
        <w:rPr>
          <w:rFonts w:ascii="Calibri-Bold" w:hAnsi="Calibri-Bold" w:cs="Calibri-Bold"/>
          <w:b/>
          <w:bCs/>
          <w:color w:val="2698D4"/>
          <w:sz w:val="28"/>
          <w:szCs w:val="28"/>
        </w:rPr>
      </w:pPr>
    </w:p>
    <w:p w:rsidR="003C7E8F" w:rsidRPr="00097ED3" w:rsidRDefault="003C7E8F" w:rsidP="003C7E8F">
      <w:pPr>
        <w:rPr>
          <w:rFonts w:ascii="Calibri-Bold" w:hAnsi="Calibri-Bold" w:cs="Calibri-Bold"/>
          <w:b/>
          <w:bCs/>
          <w:color w:val="2698D4"/>
          <w:sz w:val="28"/>
          <w:szCs w:val="28"/>
        </w:rPr>
      </w:pPr>
      <w:r w:rsidRPr="00097ED3">
        <w:rPr>
          <w:rFonts w:ascii="Calibri-Bold" w:hAnsi="Calibri-Bold" w:cs="Calibri-Bold"/>
          <w:b/>
          <w:bCs/>
          <w:color w:val="2698D4"/>
          <w:sz w:val="28"/>
          <w:szCs w:val="28"/>
        </w:rPr>
        <w:t>Calendrier</w:t>
      </w:r>
    </w:p>
    <w:p w:rsidR="003C7E8F" w:rsidRPr="00564CB9" w:rsidRDefault="003C7E8F" w:rsidP="003C7E8F">
      <w:pPr>
        <w:jc w:val="both"/>
        <w:rPr>
          <w:rFonts w:ascii="Times New Roman" w:hAnsi="Times New Roman" w:cs="Times New Roman"/>
          <w:sz w:val="24"/>
        </w:rPr>
      </w:pPr>
      <w:r w:rsidRPr="00900830">
        <w:rPr>
          <w:rFonts w:ascii="Times New Roman" w:hAnsi="Times New Roman" w:cs="Times New Roman"/>
          <w:b/>
          <w:sz w:val="24"/>
        </w:rPr>
        <w:t xml:space="preserve">L’appel à projet est ouvert à compter du </w:t>
      </w:r>
      <w:r w:rsidR="003B0F45" w:rsidRPr="00900830">
        <w:rPr>
          <w:rFonts w:ascii="Times New Roman" w:hAnsi="Times New Roman" w:cs="Times New Roman"/>
          <w:b/>
          <w:sz w:val="24"/>
        </w:rPr>
        <w:t>7</w:t>
      </w:r>
      <w:r w:rsidR="005E63EF" w:rsidRPr="00900830">
        <w:rPr>
          <w:rFonts w:ascii="Times New Roman" w:hAnsi="Times New Roman" w:cs="Times New Roman"/>
          <w:b/>
          <w:sz w:val="24"/>
        </w:rPr>
        <w:t xml:space="preserve"> mai 2019</w:t>
      </w:r>
      <w:r w:rsidRPr="00900830">
        <w:rPr>
          <w:rFonts w:ascii="Times New Roman" w:hAnsi="Times New Roman" w:cs="Times New Roman"/>
          <w:b/>
          <w:sz w:val="24"/>
        </w:rPr>
        <w:t xml:space="preserve">  jusqu’au </w:t>
      </w:r>
      <w:r w:rsidR="005E63EF" w:rsidRPr="00900830">
        <w:rPr>
          <w:rFonts w:ascii="Times New Roman" w:hAnsi="Times New Roman" w:cs="Times New Roman"/>
          <w:b/>
          <w:sz w:val="24"/>
        </w:rPr>
        <w:t>2</w:t>
      </w:r>
      <w:r w:rsidR="003B0F45" w:rsidRPr="00900830">
        <w:rPr>
          <w:rFonts w:ascii="Times New Roman" w:hAnsi="Times New Roman" w:cs="Times New Roman"/>
          <w:b/>
          <w:sz w:val="24"/>
        </w:rPr>
        <w:t>7</w:t>
      </w:r>
      <w:r w:rsidR="005E63EF" w:rsidRPr="00900830">
        <w:rPr>
          <w:rFonts w:ascii="Times New Roman" w:hAnsi="Times New Roman" w:cs="Times New Roman"/>
          <w:b/>
          <w:sz w:val="24"/>
        </w:rPr>
        <w:t xml:space="preserve"> mai 2019</w:t>
      </w:r>
      <w:r w:rsidR="005E63EF">
        <w:rPr>
          <w:rFonts w:ascii="Times New Roman" w:hAnsi="Times New Roman" w:cs="Times New Roman"/>
          <w:sz w:val="24"/>
        </w:rPr>
        <w:t>.</w:t>
      </w:r>
    </w:p>
    <w:p w:rsidR="00900830" w:rsidRDefault="00900830" w:rsidP="003C7E8F">
      <w:pPr>
        <w:jc w:val="both"/>
        <w:rPr>
          <w:rFonts w:ascii="Times New Roman" w:hAnsi="Times New Roman" w:cs="Times New Roman"/>
          <w:sz w:val="24"/>
        </w:rPr>
      </w:pPr>
      <w:r>
        <w:rPr>
          <w:rFonts w:ascii="Times New Roman" w:hAnsi="Times New Roman" w:cs="Times New Roman"/>
          <w:sz w:val="24"/>
        </w:rPr>
        <w:t>La</w:t>
      </w:r>
      <w:r w:rsidR="003C7E8F" w:rsidRPr="00564CB9">
        <w:rPr>
          <w:rFonts w:ascii="Times New Roman" w:hAnsi="Times New Roman" w:cs="Times New Roman"/>
          <w:sz w:val="24"/>
        </w:rPr>
        <w:t xml:space="preserve"> sélection sera réalisée </w:t>
      </w:r>
      <w:r w:rsidR="005E63EF">
        <w:rPr>
          <w:rFonts w:ascii="Times New Roman" w:hAnsi="Times New Roman" w:cs="Times New Roman"/>
          <w:sz w:val="24"/>
        </w:rPr>
        <w:t>par le comité de pilotage</w:t>
      </w:r>
      <w:r>
        <w:rPr>
          <w:rFonts w:ascii="Times New Roman" w:hAnsi="Times New Roman" w:cs="Times New Roman"/>
          <w:sz w:val="24"/>
        </w:rPr>
        <w:t>.</w:t>
      </w:r>
      <w:r w:rsidR="005E63EF">
        <w:rPr>
          <w:rFonts w:ascii="Times New Roman" w:hAnsi="Times New Roman" w:cs="Times New Roman"/>
          <w:sz w:val="24"/>
        </w:rPr>
        <w:t xml:space="preserve"> </w:t>
      </w:r>
    </w:p>
    <w:p w:rsidR="00C07A86" w:rsidRDefault="003C7E8F" w:rsidP="003C7E8F">
      <w:pPr>
        <w:jc w:val="both"/>
        <w:rPr>
          <w:rFonts w:ascii="Times New Roman" w:hAnsi="Times New Roman" w:cs="Times New Roman"/>
          <w:sz w:val="24"/>
        </w:rPr>
      </w:pPr>
      <w:r w:rsidRPr="00564CB9">
        <w:rPr>
          <w:rFonts w:ascii="Times New Roman" w:hAnsi="Times New Roman" w:cs="Times New Roman"/>
          <w:sz w:val="24"/>
        </w:rPr>
        <w:t xml:space="preserve">La réponse à l’appel à projet </w:t>
      </w:r>
      <w:r w:rsidR="00C07A86">
        <w:rPr>
          <w:rFonts w:ascii="Times New Roman" w:hAnsi="Times New Roman" w:cs="Times New Roman"/>
          <w:sz w:val="24"/>
        </w:rPr>
        <w:t>devra être</w:t>
      </w:r>
      <w:r w:rsidRPr="00564CB9">
        <w:rPr>
          <w:rFonts w:ascii="Times New Roman" w:hAnsi="Times New Roman" w:cs="Times New Roman"/>
          <w:sz w:val="24"/>
        </w:rPr>
        <w:t xml:space="preserve"> transmise à la DIRECCTE</w:t>
      </w:r>
      <w:r w:rsidR="005E63EF">
        <w:rPr>
          <w:rFonts w:ascii="Times New Roman" w:hAnsi="Times New Roman" w:cs="Times New Roman"/>
          <w:sz w:val="24"/>
        </w:rPr>
        <w:t xml:space="preserve"> </w:t>
      </w:r>
      <w:r w:rsidR="00900830">
        <w:rPr>
          <w:rFonts w:ascii="Times New Roman" w:hAnsi="Times New Roman" w:cs="Times New Roman"/>
          <w:sz w:val="24"/>
        </w:rPr>
        <w:t>aux</w:t>
      </w:r>
      <w:r w:rsidR="00C07A86">
        <w:rPr>
          <w:rFonts w:ascii="Times New Roman" w:hAnsi="Times New Roman" w:cs="Times New Roman"/>
          <w:sz w:val="24"/>
        </w:rPr>
        <w:t xml:space="preserve"> </w:t>
      </w:r>
      <w:r w:rsidR="005E63EF">
        <w:rPr>
          <w:rFonts w:ascii="Times New Roman" w:hAnsi="Times New Roman" w:cs="Times New Roman"/>
          <w:sz w:val="24"/>
        </w:rPr>
        <w:t>adresse</w:t>
      </w:r>
      <w:r w:rsidR="00900830">
        <w:rPr>
          <w:rFonts w:ascii="Times New Roman" w:hAnsi="Times New Roman" w:cs="Times New Roman"/>
          <w:sz w:val="24"/>
        </w:rPr>
        <w:t>s</w:t>
      </w:r>
      <w:r w:rsidR="00C07A86">
        <w:rPr>
          <w:rFonts w:ascii="Times New Roman" w:hAnsi="Times New Roman" w:cs="Times New Roman"/>
          <w:sz w:val="24"/>
        </w:rPr>
        <w:t xml:space="preserve"> suivante</w:t>
      </w:r>
      <w:r w:rsidR="00900830">
        <w:rPr>
          <w:rFonts w:ascii="Times New Roman" w:hAnsi="Times New Roman" w:cs="Times New Roman"/>
          <w:sz w:val="24"/>
        </w:rPr>
        <w:t>s</w:t>
      </w:r>
      <w:r w:rsidR="00C07A86">
        <w:rPr>
          <w:rFonts w:ascii="Times New Roman" w:hAnsi="Times New Roman" w:cs="Times New Roman"/>
          <w:sz w:val="24"/>
        </w:rPr>
        <w:t xml:space="preserve"> </w:t>
      </w:r>
    </w:p>
    <w:p w:rsidR="005E63EF" w:rsidRDefault="00C66F55" w:rsidP="00C07A86">
      <w:pPr>
        <w:jc w:val="center"/>
        <w:rPr>
          <w:rFonts w:ascii="Times New Roman" w:hAnsi="Times New Roman" w:cs="Times New Roman"/>
          <w:sz w:val="24"/>
        </w:rPr>
      </w:pPr>
      <w:hyperlink r:id="rId8" w:history="1">
        <w:r w:rsidR="003B0F45" w:rsidRPr="008368DF">
          <w:rPr>
            <w:rStyle w:val="Lienhypertexte"/>
            <w:rFonts w:ascii="Times New Roman" w:hAnsi="Times New Roman" w:cs="Times New Roman"/>
            <w:sz w:val="24"/>
          </w:rPr>
          <w:t>nathalie.calistri@direccte.gouv.fr</w:t>
        </w:r>
      </w:hyperlink>
      <w:r w:rsidR="00580555">
        <w:rPr>
          <w:rFonts w:ascii="Times New Roman" w:hAnsi="Times New Roman" w:cs="Times New Roman"/>
          <w:sz w:val="24"/>
        </w:rPr>
        <w:t xml:space="preserve"> </w:t>
      </w:r>
    </w:p>
    <w:p w:rsidR="00900830" w:rsidRDefault="00C66F55" w:rsidP="00C07A86">
      <w:pPr>
        <w:jc w:val="center"/>
        <w:rPr>
          <w:rFonts w:ascii="Times New Roman" w:hAnsi="Times New Roman" w:cs="Times New Roman"/>
          <w:sz w:val="24"/>
        </w:rPr>
      </w:pPr>
      <w:hyperlink r:id="rId9" w:history="1">
        <w:r w:rsidR="00900830" w:rsidRPr="00CC7BD4">
          <w:rPr>
            <w:rStyle w:val="Lienhypertexte"/>
            <w:rFonts w:ascii="Times New Roman" w:hAnsi="Times New Roman" w:cs="Times New Roman"/>
            <w:sz w:val="24"/>
          </w:rPr>
          <w:t>marie-francoise.baldacci@direccte.gouv.fr</w:t>
        </w:r>
      </w:hyperlink>
    </w:p>
    <w:p w:rsidR="00900830" w:rsidRDefault="00900830" w:rsidP="00C07A86">
      <w:pPr>
        <w:jc w:val="center"/>
        <w:rPr>
          <w:rFonts w:ascii="Times New Roman" w:hAnsi="Times New Roman" w:cs="Times New Roman"/>
          <w:sz w:val="24"/>
        </w:rPr>
      </w:pPr>
    </w:p>
    <w:p w:rsidR="003C7E8F" w:rsidRPr="00A93581" w:rsidRDefault="005E63EF" w:rsidP="003C7E8F">
      <w:pPr>
        <w:jc w:val="both"/>
        <w:rPr>
          <w:sz w:val="28"/>
        </w:rPr>
      </w:pPr>
      <w:r>
        <w:rPr>
          <w:rFonts w:ascii="Times New Roman" w:hAnsi="Times New Roman" w:cs="Times New Roman"/>
          <w:sz w:val="24"/>
        </w:rPr>
        <w:t>Si nécessaire d</w:t>
      </w:r>
      <w:r w:rsidR="003C7E8F" w:rsidRPr="00564CB9">
        <w:rPr>
          <w:rFonts w:ascii="Times New Roman" w:hAnsi="Times New Roman" w:cs="Times New Roman"/>
          <w:sz w:val="24"/>
        </w:rPr>
        <w:t>es précisions pourront être sollicitées</w:t>
      </w:r>
      <w:r w:rsidR="009D4AB2">
        <w:rPr>
          <w:rFonts w:ascii="Times New Roman" w:hAnsi="Times New Roman" w:cs="Times New Roman"/>
          <w:sz w:val="24"/>
        </w:rPr>
        <w:t xml:space="preserve"> auprès du porteur de projet</w:t>
      </w:r>
      <w:r w:rsidR="003C7E8F" w:rsidRPr="00564CB9">
        <w:rPr>
          <w:rFonts w:ascii="Times New Roman" w:hAnsi="Times New Roman" w:cs="Times New Roman"/>
          <w:sz w:val="24"/>
        </w:rPr>
        <w:t xml:space="preserve">. </w:t>
      </w:r>
    </w:p>
    <w:p w:rsidR="00C74001" w:rsidRDefault="00C74001"/>
    <w:sectPr w:rsidR="00C7400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C1A" w:rsidRDefault="00A22C1A">
      <w:pPr>
        <w:spacing w:after="0" w:line="240" w:lineRule="auto"/>
      </w:pPr>
      <w:r>
        <w:separator/>
      </w:r>
    </w:p>
  </w:endnote>
  <w:endnote w:type="continuationSeparator" w:id="0">
    <w:p w:rsidR="00A22C1A" w:rsidRDefault="00A2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200953"/>
      <w:docPartObj>
        <w:docPartGallery w:val="Page Numbers (Bottom of Page)"/>
        <w:docPartUnique/>
      </w:docPartObj>
    </w:sdtPr>
    <w:sdtEndPr/>
    <w:sdtContent>
      <w:p w:rsidR="00EF0179" w:rsidRDefault="0052686C">
        <w:pPr>
          <w:pStyle w:val="Pieddepage"/>
          <w:jc w:val="right"/>
        </w:pPr>
        <w:r>
          <w:fldChar w:fldCharType="begin"/>
        </w:r>
        <w:r>
          <w:instrText>PAGE   \* MERGEFORMAT</w:instrText>
        </w:r>
        <w:r>
          <w:fldChar w:fldCharType="separate"/>
        </w:r>
        <w:r w:rsidR="00C66F55">
          <w:rPr>
            <w:noProof/>
          </w:rPr>
          <w:t>1</w:t>
        </w:r>
        <w:r>
          <w:fldChar w:fldCharType="end"/>
        </w:r>
      </w:p>
    </w:sdtContent>
  </w:sdt>
  <w:p w:rsidR="00EF0179" w:rsidRDefault="00C66F5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C1A" w:rsidRDefault="00A22C1A">
      <w:pPr>
        <w:spacing w:after="0" w:line="240" w:lineRule="auto"/>
      </w:pPr>
      <w:r>
        <w:separator/>
      </w:r>
    </w:p>
  </w:footnote>
  <w:footnote w:type="continuationSeparator" w:id="0">
    <w:p w:rsidR="00A22C1A" w:rsidRDefault="00A22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81" w:rsidRDefault="0052686C" w:rsidP="00097ED3">
    <w:pPr>
      <w:pStyle w:val="En-tte"/>
    </w:pPr>
    <w:r>
      <w:rPr>
        <w:noProof/>
        <w:lang w:eastAsia="fr-FR"/>
      </w:rPr>
      <w:drawing>
        <wp:inline distT="0" distB="0" distL="0" distR="0" wp14:anchorId="08E16838" wp14:editId="4A67CFA2">
          <wp:extent cx="963295" cy="1335405"/>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1335405"/>
                  </a:xfrm>
                  <a:prstGeom prst="rect">
                    <a:avLst/>
                  </a:prstGeom>
                  <a:noFill/>
                </pic:spPr>
              </pic:pic>
            </a:graphicData>
          </a:graphic>
        </wp:inline>
      </w:drawing>
    </w:r>
    <w:r>
      <w:t xml:space="preserve">                                                       </w:t>
    </w:r>
    <w:r>
      <w:rPr>
        <w:noProof/>
        <w:lang w:eastAsia="fr-FR"/>
      </w:rPr>
      <w:drawing>
        <wp:inline distT="0" distB="0" distL="0" distR="0" wp14:anchorId="0B9568E6" wp14:editId="7DE5FA5F">
          <wp:extent cx="1950720" cy="6521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0720" cy="6521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21983"/>
    <w:multiLevelType w:val="hybridMultilevel"/>
    <w:tmpl w:val="833AB364"/>
    <w:lvl w:ilvl="0" w:tplc="A37085C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3FC517E0"/>
    <w:multiLevelType w:val="hybridMultilevel"/>
    <w:tmpl w:val="5888D7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7F3C86"/>
    <w:multiLevelType w:val="hybridMultilevel"/>
    <w:tmpl w:val="037277D4"/>
    <w:lvl w:ilvl="0" w:tplc="F25C40B6">
      <w:start w:val="2"/>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B140B49"/>
    <w:multiLevelType w:val="hybridMultilevel"/>
    <w:tmpl w:val="FA30C72A"/>
    <w:lvl w:ilvl="0" w:tplc="8EC23B9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74368AE"/>
    <w:multiLevelType w:val="hybridMultilevel"/>
    <w:tmpl w:val="9EF252EA"/>
    <w:lvl w:ilvl="0" w:tplc="EC865D8E">
      <w:start w:val="10"/>
      <w:numFmt w:val="bullet"/>
      <w:lvlText w:val=""/>
      <w:lvlJc w:val="left"/>
      <w:pPr>
        <w:ind w:left="360" w:hanging="360"/>
      </w:pPr>
      <w:rPr>
        <w:rFonts w:ascii="Wingdings" w:eastAsiaTheme="minorHAns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E8F"/>
    <w:rsid w:val="000271FA"/>
    <w:rsid w:val="00034836"/>
    <w:rsid w:val="00036C56"/>
    <w:rsid w:val="00084801"/>
    <w:rsid w:val="000D62A6"/>
    <w:rsid w:val="000D69B5"/>
    <w:rsid w:val="00124EB8"/>
    <w:rsid w:val="001734E6"/>
    <w:rsid w:val="00190680"/>
    <w:rsid w:val="002300B3"/>
    <w:rsid w:val="003B0F45"/>
    <w:rsid w:val="003C7E8F"/>
    <w:rsid w:val="00401681"/>
    <w:rsid w:val="0052686C"/>
    <w:rsid w:val="0053161C"/>
    <w:rsid w:val="00545D39"/>
    <w:rsid w:val="00580555"/>
    <w:rsid w:val="005E63EF"/>
    <w:rsid w:val="006223BF"/>
    <w:rsid w:val="00640802"/>
    <w:rsid w:val="006E7D4A"/>
    <w:rsid w:val="00807427"/>
    <w:rsid w:val="00900830"/>
    <w:rsid w:val="009D4AB2"/>
    <w:rsid w:val="00A113BA"/>
    <w:rsid w:val="00A22C1A"/>
    <w:rsid w:val="00A30544"/>
    <w:rsid w:val="00AF605C"/>
    <w:rsid w:val="00B20A9A"/>
    <w:rsid w:val="00B84DDD"/>
    <w:rsid w:val="00B95415"/>
    <w:rsid w:val="00C07A86"/>
    <w:rsid w:val="00C16B17"/>
    <w:rsid w:val="00C66F55"/>
    <w:rsid w:val="00C74001"/>
    <w:rsid w:val="00DF45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E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C7E8F"/>
    <w:pPr>
      <w:spacing w:after="0" w:line="240" w:lineRule="auto"/>
    </w:pPr>
    <w:rPr>
      <w:rFonts w:ascii="CG Times" w:eastAsia="Times New Roman" w:hAnsi="CG Times"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C7E8F"/>
    <w:pPr>
      <w:tabs>
        <w:tab w:val="center" w:pos="4536"/>
        <w:tab w:val="right" w:pos="9072"/>
      </w:tabs>
      <w:spacing w:after="0" w:line="240" w:lineRule="auto"/>
    </w:pPr>
  </w:style>
  <w:style w:type="character" w:customStyle="1" w:styleId="En-tteCar">
    <w:name w:val="En-tête Car"/>
    <w:basedOn w:val="Policepardfaut"/>
    <w:link w:val="En-tte"/>
    <w:uiPriority w:val="99"/>
    <w:rsid w:val="003C7E8F"/>
  </w:style>
  <w:style w:type="paragraph" w:styleId="Pieddepage">
    <w:name w:val="footer"/>
    <w:basedOn w:val="Normal"/>
    <w:link w:val="PieddepageCar"/>
    <w:uiPriority w:val="99"/>
    <w:unhideWhenUsed/>
    <w:rsid w:val="003C7E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7E8F"/>
  </w:style>
  <w:style w:type="paragraph" w:styleId="Paragraphedeliste">
    <w:name w:val="List Paragraph"/>
    <w:basedOn w:val="Normal"/>
    <w:uiPriority w:val="34"/>
    <w:qFormat/>
    <w:rsid w:val="003C7E8F"/>
    <w:pPr>
      <w:ind w:left="720"/>
      <w:contextualSpacing/>
    </w:pPr>
  </w:style>
  <w:style w:type="paragraph" w:styleId="Textedebulles">
    <w:name w:val="Balloon Text"/>
    <w:basedOn w:val="Normal"/>
    <w:link w:val="TextedebullesCar"/>
    <w:uiPriority w:val="99"/>
    <w:semiHidden/>
    <w:unhideWhenUsed/>
    <w:rsid w:val="003C7E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7E8F"/>
    <w:rPr>
      <w:rFonts w:ascii="Tahoma" w:hAnsi="Tahoma" w:cs="Tahoma"/>
      <w:sz w:val="16"/>
      <w:szCs w:val="16"/>
    </w:rPr>
  </w:style>
  <w:style w:type="character" w:styleId="Lienhypertexte">
    <w:name w:val="Hyperlink"/>
    <w:basedOn w:val="Policepardfaut"/>
    <w:uiPriority w:val="99"/>
    <w:unhideWhenUsed/>
    <w:rsid w:val="005E63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E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C7E8F"/>
    <w:pPr>
      <w:spacing w:after="0" w:line="240" w:lineRule="auto"/>
    </w:pPr>
    <w:rPr>
      <w:rFonts w:ascii="CG Times" w:eastAsia="Times New Roman" w:hAnsi="CG Times"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C7E8F"/>
    <w:pPr>
      <w:tabs>
        <w:tab w:val="center" w:pos="4536"/>
        <w:tab w:val="right" w:pos="9072"/>
      </w:tabs>
      <w:spacing w:after="0" w:line="240" w:lineRule="auto"/>
    </w:pPr>
  </w:style>
  <w:style w:type="character" w:customStyle="1" w:styleId="En-tteCar">
    <w:name w:val="En-tête Car"/>
    <w:basedOn w:val="Policepardfaut"/>
    <w:link w:val="En-tte"/>
    <w:uiPriority w:val="99"/>
    <w:rsid w:val="003C7E8F"/>
  </w:style>
  <w:style w:type="paragraph" w:styleId="Pieddepage">
    <w:name w:val="footer"/>
    <w:basedOn w:val="Normal"/>
    <w:link w:val="PieddepageCar"/>
    <w:uiPriority w:val="99"/>
    <w:unhideWhenUsed/>
    <w:rsid w:val="003C7E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7E8F"/>
  </w:style>
  <w:style w:type="paragraph" w:styleId="Paragraphedeliste">
    <w:name w:val="List Paragraph"/>
    <w:basedOn w:val="Normal"/>
    <w:uiPriority w:val="34"/>
    <w:qFormat/>
    <w:rsid w:val="003C7E8F"/>
    <w:pPr>
      <w:ind w:left="720"/>
      <w:contextualSpacing/>
    </w:pPr>
  </w:style>
  <w:style w:type="paragraph" w:styleId="Textedebulles">
    <w:name w:val="Balloon Text"/>
    <w:basedOn w:val="Normal"/>
    <w:link w:val="TextedebullesCar"/>
    <w:uiPriority w:val="99"/>
    <w:semiHidden/>
    <w:unhideWhenUsed/>
    <w:rsid w:val="003C7E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7E8F"/>
    <w:rPr>
      <w:rFonts w:ascii="Tahoma" w:hAnsi="Tahoma" w:cs="Tahoma"/>
      <w:sz w:val="16"/>
      <w:szCs w:val="16"/>
    </w:rPr>
  </w:style>
  <w:style w:type="character" w:styleId="Lienhypertexte">
    <w:name w:val="Hyperlink"/>
    <w:basedOn w:val="Policepardfaut"/>
    <w:uiPriority w:val="99"/>
    <w:unhideWhenUsed/>
    <w:rsid w:val="005E63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696494">
      <w:bodyDiv w:val="1"/>
      <w:marLeft w:val="0"/>
      <w:marRight w:val="0"/>
      <w:marTop w:val="0"/>
      <w:marBottom w:val="0"/>
      <w:divBdr>
        <w:top w:val="none" w:sz="0" w:space="0" w:color="auto"/>
        <w:left w:val="none" w:sz="0" w:space="0" w:color="auto"/>
        <w:bottom w:val="none" w:sz="0" w:space="0" w:color="auto"/>
        <w:right w:val="none" w:sz="0" w:space="0" w:color="auto"/>
      </w:divBdr>
    </w:div>
    <w:div w:id="211520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lie.calistri@direccte.gouv.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e-francoise.baldacci@direccte.gouv.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2089</Words>
  <Characters>11491</Characters>
  <Application>Microsoft Office Word</Application>
  <DocSecurity>4</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CALISTRI Nathalie (DR-CORSE)</dc:creator>
  <cp:lastModifiedBy>BARBONI Thierry (DR-CORSE)</cp:lastModifiedBy>
  <cp:revision>2</cp:revision>
  <cp:lastPrinted>2019-04-25T13:32:00Z</cp:lastPrinted>
  <dcterms:created xsi:type="dcterms:W3CDTF">2019-05-06T14:01:00Z</dcterms:created>
  <dcterms:modified xsi:type="dcterms:W3CDTF">2019-05-06T14:01:00Z</dcterms:modified>
</cp:coreProperties>
</file>