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6F88" w14:textId="77777777" w:rsidR="00E936BE" w:rsidRDefault="00E936BE" w:rsidP="00E936BE">
      <w:pPr>
        <w:pStyle w:val="Titre2"/>
      </w:pPr>
      <w:bookmarkStart w:id="0" w:name="_GoBack"/>
      <w:bookmarkEnd w:id="0"/>
      <w:r>
        <w:t xml:space="preserve">annexe 6 : </w:t>
      </w:r>
      <w:r w:rsidRPr="005D2CBA">
        <w:t xml:space="preserve">dossier de candidature à la fonction de </w:t>
      </w:r>
      <w:proofErr w:type="spellStart"/>
      <w:r w:rsidRPr="005D2CBA">
        <w:t>dla</w:t>
      </w:r>
      <w:proofErr w:type="spellEnd"/>
      <w:r w:rsidRPr="005D2CBA">
        <w:t xml:space="preserve"> </w:t>
      </w:r>
      <w:proofErr w:type="spellStart"/>
      <w:r w:rsidRPr="005D2CBA">
        <w:t>regional</w:t>
      </w:r>
      <w:proofErr w:type="spellEnd"/>
    </w:p>
    <w:p w14:paraId="53C871B3" w14:textId="77777777" w:rsidR="00E936BE" w:rsidRDefault="00E936BE" w:rsidP="00E936BE">
      <w:pPr>
        <w:jc w:val="center"/>
      </w:pPr>
    </w:p>
    <w:p w14:paraId="4BBEC0D6" w14:textId="77777777" w:rsidR="00E936BE" w:rsidRPr="00AC686D" w:rsidRDefault="00E936BE" w:rsidP="00E936BE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FF89F4A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3003DA03" w14:textId="77777777" w:rsidR="00E936BE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ECF6FF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7065C00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6A04319B" w14:textId="77777777" w:rsidR="00E936BE" w:rsidRPr="004F5907" w:rsidRDefault="00E936BE" w:rsidP="00E936BE">
      <w:pPr>
        <w:rPr>
          <w:rFonts w:ascii="Arial" w:hAnsi="Arial" w:cs="Arial"/>
          <w:b/>
          <w:smallCaps/>
          <w:sz w:val="10"/>
          <w:szCs w:val="10"/>
        </w:rPr>
      </w:pPr>
    </w:p>
    <w:p w14:paraId="3DEFFDB2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3AE46F34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688AFA0D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CCE08A" w14:textId="77777777" w:rsidTr="003E5A1F">
        <w:tc>
          <w:tcPr>
            <w:tcW w:w="9746" w:type="dxa"/>
          </w:tcPr>
          <w:p w14:paraId="36A7AE9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E1F04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DFCF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546CBB39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6A576E4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372F255D" w14:textId="77777777" w:rsidR="00E936BE" w:rsidRPr="004F5907" w:rsidRDefault="00E936BE" w:rsidP="00E936B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A092EBA" w14:textId="77777777" w:rsidTr="003E5A1F">
        <w:tc>
          <w:tcPr>
            <w:tcW w:w="9746" w:type="dxa"/>
          </w:tcPr>
          <w:p w14:paraId="26B92CC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F715B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26B37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DE7E81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BE6170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87D9287" w14:textId="77777777" w:rsidTr="003E5A1F">
        <w:tc>
          <w:tcPr>
            <w:tcW w:w="9746" w:type="dxa"/>
          </w:tcPr>
          <w:p w14:paraId="76ACE54B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E565C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B10B8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A6D4E3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2E5E78FC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521F10" w14:textId="77777777" w:rsidTr="003E5A1F">
        <w:tc>
          <w:tcPr>
            <w:tcW w:w="9746" w:type="dxa"/>
          </w:tcPr>
          <w:p w14:paraId="79542FB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B6727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E8EDE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1A3B9D4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7C0CD92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100F073C" w14:textId="77777777" w:rsidTr="003E5A1F">
        <w:tc>
          <w:tcPr>
            <w:tcW w:w="9746" w:type="dxa"/>
          </w:tcPr>
          <w:p w14:paraId="13F451EA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F74B4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53D9F" w14:textId="77777777" w:rsidR="00E936BE" w:rsidRPr="004F5907" w:rsidRDefault="00E936BE" w:rsidP="00E936BE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14:paraId="1769D8C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2020-2022 ?</w:t>
      </w:r>
    </w:p>
    <w:p w14:paraId="52ADFFDE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8CDE34" w14:textId="77777777" w:rsidTr="003E5A1F">
        <w:tc>
          <w:tcPr>
            <w:tcW w:w="9746" w:type="dxa"/>
          </w:tcPr>
          <w:p w14:paraId="783DBC9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79D27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52DCE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</w:p>
    <w:p w14:paraId="092B2B8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58319EE7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7C963E" w14:textId="77777777" w:rsidTr="003E5A1F">
        <w:tc>
          <w:tcPr>
            <w:tcW w:w="9746" w:type="dxa"/>
          </w:tcPr>
          <w:p w14:paraId="02A9DAF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42D1E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C9FE3" w14:textId="77777777" w:rsidR="00E936BE" w:rsidRPr="004F5907" w:rsidRDefault="00E936BE" w:rsidP="00E936BE">
      <w:pPr>
        <w:rPr>
          <w:rFonts w:ascii="Arial" w:hAnsi="Arial" w:cs="Arial"/>
          <w:sz w:val="10"/>
          <w:szCs w:val="10"/>
        </w:rPr>
      </w:pPr>
    </w:p>
    <w:p w14:paraId="7CAEBFB9" w14:textId="77777777" w:rsidR="00E936BE" w:rsidRDefault="00E936BE" w:rsidP="00E936BE">
      <w:pPr>
        <w:spacing w:after="160" w:line="259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56FE0A93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6AE898AB" w14:textId="77777777" w:rsidR="00E936BE" w:rsidRPr="00E054C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6623">
        <w:rPr>
          <w:rFonts w:ascii="Arial" w:hAnsi="Arial" w:cs="Arial"/>
          <w:sz w:val="22"/>
          <w:szCs w:val="22"/>
        </w:rPr>
        <w:t>Quels sont les moyens humains (y compris les profils</w:t>
      </w:r>
      <w:r>
        <w:rPr>
          <w:rFonts w:ascii="Arial" w:hAnsi="Arial" w:cs="Arial"/>
          <w:sz w:val="22"/>
          <w:szCs w:val="22"/>
        </w:rPr>
        <w:t>, joindre les CV</w:t>
      </w:r>
      <w:r w:rsidRPr="00F36623">
        <w:rPr>
          <w:rFonts w:ascii="Arial" w:hAnsi="Arial" w:cs="Arial"/>
          <w:sz w:val="22"/>
          <w:szCs w:val="22"/>
        </w:rPr>
        <w:t xml:space="preserve">) que vous envisagez d’engager spécifiquement sur le DLA ? </w:t>
      </w:r>
      <w:r>
        <w:rPr>
          <w:rFonts w:ascii="Arial" w:hAnsi="Arial" w:cs="Arial"/>
          <w:sz w:val="22"/>
          <w:szCs w:val="22"/>
        </w:rPr>
        <w:t xml:space="preserve">Précisez l’organisation en indiquant les ETP affectés à la mission DLA pour </w:t>
      </w:r>
      <w:proofErr w:type="spellStart"/>
      <w:r>
        <w:rPr>
          <w:rFonts w:ascii="Arial" w:hAnsi="Arial" w:cs="Arial"/>
          <w:sz w:val="22"/>
          <w:szCs w:val="22"/>
        </w:rPr>
        <w:t>chacun.e</w:t>
      </w:r>
      <w:proofErr w:type="spellEnd"/>
      <w:r>
        <w:rPr>
          <w:rFonts w:ascii="Arial" w:hAnsi="Arial" w:cs="Arial"/>
          <w:sz w:val="22"/>
          <w:szCs w:val="22"/>
        </w:rPr>
        <w:t xml:space="preserve"> des salarié.es concerné.es. </w:t>
      </w:r>
      <w:r w:rsidRPr="00E054C7">
        <w:rPr>
          <w:rFonts w:ascii="Arial" w:hAnsi="Arial" w:cs="Arial"/>
          <w:sz w:val="22"/>
          <w:szCs w:val="22"/>
        </w:rPr>
        <w:t>Quelles sont les modalités de formation envisagées pour les chargé.es de mission DLA et comment sont-ils appuyés dans leurs missions ?</w:t>
      </w:r>
      <w:r>
        <w:rPr>
          <w:rFonts w:ascii="Arial" w:hAnsi="Arial" w:cs="Arial"/>
          <w:sz w:val="22"/>
          <w:szCs w:val="22"/>
        </w:rPr>
        <w:t xml:space="preserve"> </w:t>
      </w:r>
      <w:r w:rsidRPr="003948F2">
        <w:rPr>
          <w:rFonts w:ascii="Arial" w:hAnsi="Arial" w:cs="Arial"/>
          <w:i/>
          <w:sz w:val="22"/>
          <w:szCs w:val="22"/>
        </w:rPr>
        <w:t>Pour rappel</w:t>
      </w:r>
      <w:r>
        <w:rPr>
          <w:rFonts w:ascii="Arial" w:hAnsi="Arial" w:cs="Arial"/>
          <w:i/>
          <w:sz w:val="22"/>
          <w:szCs w:val="22"/>
        </w:rPr>
        <w:t>, le Cadre d’action national du DLA précise les compétences nécessaires et le parcours de professionnalisation</w:t>
      </w:r>
    </w:p>
    <w:p w14:paraId="7835CE34" w14:textId="77777777" w:rsidR="00E936BE" w:rsidRPr="003948F2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p w14:paraId="4334AB49" w14:textId="77777777" w:rsidR="00E936BE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59A82689" w14:textId="77777777" w:rsidTr="003E5A1F">
        <w:tc>
          <w:tcPr>
            <w:tcW w:w="9520" w:type="dxa"/>
          </w:tcPr>
          <w:p w14:paraId="569BD5E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68E1B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5AE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4EA71AD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BBE9B80" w14:textId="77777777" w:rsidR="00E936BE" w:rsidRPr="004F5907" w:rsidRDefault="00E936BE" w:rsidP="00E936BE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9A3A3B7" w14:textId="77777777" w:rsidTr="003E5A1F">
        <w:tc>
          <w:tcPr>
            <w:tcW w:w="9746" w:type="dxa"/>
          </w:tcPr>
          <w:p w14:paraId="5A606A1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D2160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CA4E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66DE4040" w14:textId="77777777" w:rsidR="00E936BE" w:rsidRPr="00DB689E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7753C265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63559327" w14:textId="77777777" w:rsidR="00E936BE" w:rsidRPr="004F5907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0"/>
          <w:szCs w:val="10"/>
          <w:u w:val="single"/>
        </w:rPr>
      </w:pPr>
    </w:p>
    <w:p w14:paraId="64FB1FC0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0FDE7C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</w:t>
      </w:r>
      <w:proofErr w:type="gramStart"/>
      <w:r w:rsidRPr="004F5907">
        <w:rPr>
          <w:rFonts w:ascii="Arial" w:hAnsi="Arial" w:cs="Arial"/>
          <w:sz w:val="22"/>
          <w:szCs w:val="22"/>
        </w:rPr>
        <w:t xml:space="preserve">?  </w:t>
      </w:r>
      <w:proofErr w:type="gramEnd"/>
      <w:r w:rsidRPr="004F5907">
        <w:rPr>
          <w:rFonts w:ascii="Arial" w:hAnsi="Arial" w:cs="Arial"/>
          <w:sz w:val="22"/>
          <w:szCs w:val="22"/>
        </w:rPr>
        <w:t>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7B0E39A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584D92E" w14:textId="77777777" w:rsidTr="003E5A1F">
        <w:tc>
          <w:tcPr>
            <w:tcW w:w="9746" w:type="dxa"/>
          </w:tcPr>
          <w:p w14:paraId="58187AE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F3EB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C7B20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C5C440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</w:t>
      </w:r>
      <w:r>
        <w:rPr>
          <w:rFonts w:ascii="Arial" w:hAnsi="Arial" w:cs="Arial"/>
          <w:sz w:val="22"/>
          <w:szCs w:val="22"/>
        </w:rPr>
        <w:t xml:space="preserve"> et des enjeux d’accompagnement des structures d’envergure régionale ?</w:t>
      </w:r>
    </w:p>
    <w:p w14:paraId="5AABA739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478E70A" w14:textId="77777777" w:rsidTr="003E5A1F">
        <w:tc>
          <w:tcPr>
            <w:tcW w:w="9746" w:type="dxa"/>
          </w:tcPr>
          <w:p w14:paraId="063B234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C43D8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44EA9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208A961E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FADC5E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expérience d’animation (et de gestion de dispositif, le cas échéant), est-ell</w:t>
      </w:r>
      <w:r>
        <w:rPr>
          <w:rFonts w:ascii="Arial" w:hAnsi="Arial" w:cs="Arial"/>
          <w:sz w:val="22"/>
          <w:szCs w:val="22"/>
        </w:rPr>
        <w:t>e adaptée à la fonction de DLA r</w:t>
      </w:r>
      <w:r w:rsidRPr="004F5907">
        <w:rPr>
          <w:rFonts w:ascii="Arial" w:hAnsi="Arial" w:cs="Arial"/>
          <w:sz w:val="22"/>
          <w:szCs w:val="22"/>
        </w:rPr>
        <w:t>égional ? Pouvez-vous justifier d’une expérience dans les domaines suivants :</w:t>
      </w:r>
    </w:p>
    <w:p w14:paraId="488D1F6E" w14:textId="77777777" w:rsidR="00E936BE" w:rsidRPr="00D961A6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animation d’une dynamique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régionale et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développement de partenariats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8FB9EF1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animation de réseau,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appui aux chargé</w:t>
      </w:r>
      <w:r>
        <w:rPr>
          <w:rFonts w:ascii="Arial" w:eastAsiaTheme="minorHAnsi" w:hAnsi="Arial" w:cs="Arial"/>
          <w:sz w:val="22"/>
          <w:szCs w:val="22"/>
          <w:lang w:eastAsia="en-US"/>
        </w:rPr>
        <w:t>.e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s de mission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0D778B" w14:textId="77777777" w:rsidR="00E936BE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appui au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pilotage, </w:t>
      </w:r>
      <w:proofErr w:type="spell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reporting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7AFC9DD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communication, valorisation, mobilisation de financements ?</w:t>
      </w:r>
    </w:p>
    <w:p w14:paraId="0DE0103C" w14:textId="77777777" w:rsidR="00E936BE" w:rsidRPr="004F5907" w:rsidRDefault="00E936BE" w:rsidP="00E936BE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03B210EF" w14:textId="77777777" w:rsidTr="003E5A1F">
        <w:tc>
          <w:tcPr>
            <w:tcW w:w="9746" w:type="dxa"/>
          </w:tcPr>
          <w:p w14:paraId="67DB855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96651E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05CFD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D3C50A4" w14:textId="77777777" w:rsidR="00E936BE" w:rsidRDefault="00E936BE" w:rsidP="00E936BE">
      <w:pPr>
        <w:pStyle w:val="Paragraphedelist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E91A7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145660B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604E35E2" w14:textId="77777777" w:rsidTr="003E5A1F">
        <w:tc>
          <w:tcPr>
            <w:tcW w:w="9746" w:type="dxa"/>
          </w:tcPr>
          <w:p w14:paraId="50C8933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C5475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60D2C" w14:textId="77777777" w:rsidR="00E936BE" w:rsidRPr="004F5907" w:rsidRDefault="00E936BE" w:rsidP="00E936B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2E4244E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15519D9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14:paraId="650CF8EE" w14:textId="77777777" w:rsidTr="003E5A1F">
        <w:tc>
          <w:tcPr>
            <w:tcW w:w="9746" w:type="dxa"/>
          </w:tcPr>
          <w:p w14:paraId="7716F70D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10A815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9AF2" w14:textId="216BC1D9" w:rsidR="00D961A6" w:rsidRDefault="00D961A6" w:rsidP="00E936BE">
      <w:pPr>
        <w:rPr>
          <w:rFonts w:ascii="Arial" w:hAnsi="Arial" w:cs="Arial"/>
          <w:b/>
          <w:smallCaps/>
          <w:color w:val="44546A" w:themeColor="text2"/>
        </w:rPr>
      </w:pPr>
    </w:p>
    <w:sectPr w:rsidR="00D9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1D548" w16cid:durableId="20E17C65"/>
  <w16cid:commentId w16cid:paraId="053E69A0" w16cid:durableId="20E17D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51D7A02"/>
    <w:multiLevelType w:val="multilevel"/>
    <w:tmpl w:val="D0E8E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81C15"/>
    <w:multiLevelType w:val="multilevel"/>
    <w:tmpl w:val="AD48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174F03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20DA"/>
    <w:multiLevelType w:val="hybridMultilevel"/>
    <w:tmpl w:val="14CC38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1"/>
    <w:rsid w:val="000738C6"/>
    <w:rsid w:val="00154865"/>
    <w:rsid w:val="002E4F02"/>
    <w:rsid w:val="003948F2"/>
    <w:rsid w:val="0045770E"/>
    <w:rsid w:val="005021B1"/>
    <w:rsid w:val="00537663"/>
    <w:rsid w:val="00752A93"/>
    <w:rsid w:val="00815346"/>
    <w:rsid w:val="008B12D5"/>
    <w:rsid w:val="0099722A"/>
    <w:rsid w:val="00A91AB3"/>
    <w:rsid w:val="00BF4AF8"/>
    <w:rsid w:val="00D81F35"/>
    <w:rsid w:val="00D961A6"/>
    <w:rsid w:val="00DB689E"/>
    <w:rsid w:val="00DF0601"/>
    <w:rsid w:val="00E936BE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BENSOUSSAN</dc:creator>
  <cp:lastModifiedBy>BARBONI Thierry (DR-CORSE)</cp:lastModifiedBy>
  <cp:revision>2</cp:revision>
  <dcterms:created xsi:type="dcterms:W3CDTF">2019-11-22T15:27:00Z</dcterms:created>
  <dcterms:modified xsi:type="dcterms:W3CDTF">2019-11-22T15:27:00Z</dcterms:modified>
</cp:coreProperties>
</file>